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29" w:rsidRDefault="00453AD5" w:rsidP="00A35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181350" cy="504825"/>
            <wp:effectExtent l="0" t="0" r="0" b="0"/>
            <wp:docPr id="1" name="Bild 1" descr="NLWKN-logo_Westerman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WKN-logo_Westerman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29" w:rsidRDefault="00DD7829" w:rsidP="00A35A0B">
      <w:pPr>
        <w:rPr>
          <w:rFonts w:ascii="Arial" w:hAnsi="Arial" w:cs="Arial"/>
          <w:b/>
          <w:sz w:val="22"/>
          <w:szCs w:val="22"/>
        </w:rPr>
      </w:pPr>
    </w:p>
    <w:p w:rsidR="00C5038C" w:rsidRPr="00C5038C" w:rsidRDefault="00C5038C" w:rsidP="00C5038C">
      <w:pPr>
        <w:rPr>
          <w:rFonts w:ascii="Arial" w:hAnsi="Arial" w:cs="Arial"/>
          <w:b/>
          <w:sz w:val="22"/>
          <w:szCs w:val="22"/>
        </w:rPr>
      </w:pPr>
      <w:r w:rsidRPr="00C5038C">
        <w:rPr>
          <w:rFonts w:ascii="Arial" w:hAnsi="Arial" w:cs="Arial"/>
          <w:b/>
          <w:sz w:val="22"/>
          <w:szCs w:val="22"/>
        </w:rPr>
        <w:t>Rote Liste der Brutvögel Niedersachsens und Bremens</w:t>
      </w:r>
    </w:p>
    <w:p w:rsidR="00C5038C" w:rsidRPr="00C5038C" w:rsidRDefault="00C5038C" w:rsidP="00A35A0B">
      <w:pPr>
        <w:rPr>
          <w:rFonts w:ascii="Arial" w:eastAsia="Arial Unicode MS" w:hAnsi="Arial" w:cs="Arial"/>
          <w:sz w:val="22"/>
          <w:szCs w:val="22"/>
        </w:rPr>
      </w:pPr>
      <w:r w:rsidRPr="00C5038C">
        <w:rPr>
          <w:rFonts w:ascii="Arial" w:eastAsia="Arial Unicode MS" w:hAnsi="Arial" w:cs="Arial"/>
          <w:sz w:val="22"/>
          <w:szCs w:val="22"/>
        </w:rPr>
        <w:t>9. Fassung, Oktober 2021</w:t>
      </w:r>
    </w:p>
    <w:p w:rsidR="00C5038C" w:rsidRPr="00C5038C" w:rsidRDefault="00C5038C" w:rsidP="00A35A0B">
      <w:pPr>
        <w:rPr>
          <w:rFonts w:ascii="Arial" w:eastAsia="Arial Unicode MS" w:hAnsi="Arial" w:cs="Arial"/>
          <w:sz w:val="22"/>
          <w:szCs w:val="22"/>
        </w:rPr>
      </w:pPr>
    </w:p>
    <w:p w:rsidR="00DD7829" w:rsidRPr="00C5038C" w:rsidRDefault="00453AD5" w:rsidP="00A35A0B">
      <w:pPr>
        <w:rPr>
          <w:rFonts w:ascii="Arial" w:hAnsi="Arial" w:cs="Arial"/>
          <w:b/>
          <w:sz w:val="22"/>
          <w:szCs w:val="22"/>
        </w:rPr>
      </w:pPr>
      <w:r w:rsidRPr="00C5038C">
        <w:rPr>
          <w:rFonts w:ascii="Arial" w:hAnsi="Arial" w:cs="Arial"/>
          <w:b/>
          <w:sz w:val="22"/>
          <w:szCs w:val="22"/>
        </w:rPr>
        <w:t xml:space="preserve">– Informationsdienst Naturschutz Niedersachsen </w:t>
      </w:r>
      <w:r w:rsidR="00827839" w:rsidRPr="00C5038C">
        <w:rPr>
          <w:rFonts w:ascii="Arial" w:hAnsi="Arial" w:cs="Arial"/>
          <w:b/>
          <w:sz w:val="22"/>
          <w:szCs w:val="22"/>
        </w:rPr>
        <w:t>2</w:t>
      </w:r>
      <w:r w:rsidRPr="00C5038C">
        <w:rPr>
          <w:rFonts w:ascii="Arial" w:hAnsi="Arial" w:cs="Arial"/>
          <w:b/>
          <w:sz w:val="22"/>
          <w:szCs w:val="22"/>
        </w:rPr>
        <w:t>/</w:t>
      </w:r>
      <w:r w:rsidR="00184402" w:rsidRPr="00C5038C">
        <w:rPr>
          <w:rFonts w:ascii="Arial" w:hAnsi="Arial" w:cs="Arial"/>
          <w:b/>
          <w:sz w:val="22"/>
          <w:szCs w:val="22"/>
        </w:rPr>
        <w:t>20</w:t>
      </w:r>
      <w:r w:rsidRPr="00C5038C">
        <w:rPr>
          <w:rFonts w:ascii="Arial" w:hAnsi="Arial" w:cs="Arial"/>
          <w:b/>
          <w:sz w:val="22"/>
          <w:szCs w:val="22"/>
        </w:rPr>
        <w:t>2</w:t>
      </w:r>
      <w:r w:rsidR="00C5038C">
        <w:rPr>
          <w:rFonts w:ascii="Arial" w:hAnsi="Arial" w:cs="Arial"/>
          <w:b/>
          <w:sz w:val="22"/>
          <w:szCs w:val="22"/>
        </w:rPr>
        <w:t>2</w:t>
      </w:r>
      <w:r w:rsidRPr="00C5038C">
        <w:rPr>
          <w:rFonts w:ascii="Arial" w:hAnsi="Arial" w:cs="Arial"/>
          <w:b/>
          <w:sz w:val="22"/>
          <w:szCs w:val="22"/>
        </w:rPr>
        <w:t xml:space="preserve"> –</w:t>
      </w:r>
    </w:p>
    <w:p w:rsidR="00BA027C" w:rsidRPr="00C5038C" w:rsidRDefault="00BA027C" w:rsidP="00A35A0B">
      <w:pPr>
        <w:rPr>
          <w:rFonts w:ascii="Arial" w:hAnsi="Arial" w:cs="Arial"/>
          <w:i/>
          <w:sz w:val="22"/>
          <w:szCs w:val="22"/>
        </w:rPr>
      </w:pPr>
    </w:p>
    <w:p w:rsidR="00453AD5" w:rsidRPr="00C5038C" w:rsidRDefault="00C5038C" w:rsidP="00C5038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KRÜGER, T. &amp; K. </w:t>
      </w:r>
      <w:r w:rsidRPr="00C5038C">
        <w:rPr>
          <w:rFonts w:ascii="Arial" w:hAnsi="Arial" w:cs="Arial"/>
          <w:i/>
          <w:sz w:val="22"/>
          <w:szCs w:val="22"/>
        </w:rPr>
        <w:t>SANDKÜHLER</w:t>
      </w:r>
      <w:r w:rsidR="00655CDF" w:rsidRPr="00C5038C">
        <w:rPr>
          <w:rFonts w:ascii="Arial" w:hAnsi="Arial" w:cs="Arial"/>
          <w:i/>
          <w:sz w:val="22"/>
          <w:szCs w:val="22"/>
        </w:rPr>
        <w:t xml:space="preserve"> </w:t>
      </w:r>
      <w:r w:rsidR="00827839" w:rsidRPr="00C5038C">
        <w:rPr>
          <w:rFonts w:ascii="Arial" w:hAnsi="Arial" w:cs="Arial"/>
          <w:i/>
          <w:sz w:val="22"/>
          <w:szCs w:val="22"/>
        </w:rPr>
        <w:t>(</w:t>
      </w:r>
      <w:r w:rsidR="00BA027C" w:rsidRPr="00C5038C">
        <w:rPr>
          <w:rFonts w:ascii="Arial" w:eastAsia="Arial Unicode MS" w:hAnsi="Arial" w:cs="Arial"/>
          <w:i/>
          <w:sz w:val="22"/>
          <w:szCs w:val="22"/>
        </w:rPr>
        <w:t>202</w:t>
      </w:r>
      <w:r>
        <w:rPr>
          <w:rFonts w:ascii="Arial" w:eastAsia="Arial Unicode MS" w:hAnsi="Arial" w:cs="Arial"/>
          <w:i/>
          <w:sz w:val="22"/>
          <w:szCs w:val="22"/>
        </w:rPr>
        <w:t>2</w:t>
      </w:r>
      <w:r w:rsidR="00BA027C" w:rsidRPr="00C5038C">
        <w:rPr>
          <w:rFonts w:ascii="Arial" w:eastAsia="Arial Unicode MS" w:hAnsi="Arial" w:cs="Arial"/>
          <w:i/>
          <w:sz w:val="22"/>
          <w:szCs w:val="22"/>
        </w:rPr>
        <w:t xml:space="preserve">): </w:t>
      </w:r>
      <w:r w:rsidRPr="00C5038C">
        <w:rPr>
          <w:rFonts w:ascii="Arial" w:eastAsia="Arial Unicode MS" w:hAnsi="Arial" w:cs="Arial"/>
          <w:i/>
          <w:sz w:val="22"/>
          <w:szCs w:val="22"/>
        </w:rPr>
        <w:t>Rote Liste der Brutvögel Niedersachsens und Bremens</w:t>
      </w:r>
      <w:r>
        <w:rPr>
          <w:rFonts w:ascii="Arial" w:eastAsia="Arial Unicode MS" w:hAnsi="Arial" w:cs="Arial"/>
          <w:i/>
          <w:sz w:val="22"/>
          <w:szCs w:val="22"/>
        </w:rPr>
        <w:t xml:space="preserve"> – </w:t>
      </w:r>
      <w:r w:rsidRPr="00C5038C">
        <w:rPr>
          <w:rFonts w:ascii="Arial" w:eastAsia="Arial Unicode MS" w:hAnsi="Arial" w:cs="Arial"/>
          <w:i/>
          <w:sz w:val="22"/>
          <w:szCs w:val="22"/>
        </w:rPr>
        <w:t>9. Fassung, Oktober 2021</w:t>
      </w:r>
      <w:r w:rsidR="00827839" w:rsidRPr="00C5038C">
        <w:rPr>
          <w:rFonts w:ascii="Arial" w:eastAsia="Arial Unicode MS" w:hAnsi="Arial" w:cs="Arial"/>
          <w:i/>
          <w:sz w:val="22"/>
          <w:szCs w:val="22"/>
        </w:rPr>
        <w:t>.</w:t>
      </w:r>
      <w:r w:rsidR="00BA027C" w:rsidRPr="00C5038C">
        <w:rPr>
          <w:rFonts w:ascii="Arial" w:eastAsia="Arial Unicode MS" w:hAnsi="Arial" w:cs="Arial"/>
          <w:i/>
          <w:sz w:val="22"/>
          <w:szCs w:val="22"/>
        </w:rPr>
        <w:t xml:space="preserve"> – </w:t>
      </w:r>
      <w:r w:rsidR="00BA027C" w:rsidRPr="00C5038C">
        <w:rPr>
          <w:rFonts w:ascii="Arial" w:hAnsi="Arial" w:cs="Arial"/>
          <w:i/>
          <w:sz w:val="22"/>
          <w:szCs w:val="22"/>
        </w:rPr>
        <w:t>Inform.d. Naturschutz Niedersachs. 4</w:t>
      </w:r>
      <w:r>
        <w:rPr>
          <w:rFonts w:ascii="Arial" w:hAnsi="Arial" w:cs="Arial"/>
          <w:i/>
          <w:sz w:val="22"/>
          <w:szCs w:val="22"/>
        </w:rPr>
        <w:t>1</w:t>
      </w:r>
      <w:r w:rsidR="002C70FF" w:rsidRPr="00C5038C">
        <w:rPr>
          <w:rFonts w:ascii="Arial" w:hAnsi="Arial" w:cs="Arial"/>
          <w:i/>
          <w:sz w:val="22"/>
          <w:szCs w:val="22"/>
        </w:rPr>
        <w:t xml:space="preserve"> (</w:t>
      </w:r>
      <w:r w:rsidR="00827839" w:rsidRPr="00C5038C">
        <w:rPr>
          <w:rFonts w:ascii="Arial" w:hAnsi="Arial" w:cs="Arial"/>
          <w:i/>
          <w:sz w:val="22"/>
          <w:szCs w:val="22"/>
        </w:rPr>
        <w:t>2</w:t>
      </w:r>
      <w:r w:rsidR="002C70FF" w:rsidRPr="00C5038C">
        <w:rPr>
          <w:rFonts w:ascii="Arial" w:hAnsi="Arial" w:cs="Arial"/>
          <w:i/>
          <w:sz w:val="22"/>
          <w:szCs w:val="22"/>
        </w:rPr>
        <w:t>)</w:t>
      </w:r>
      <w:r w:rsidR="00BA027C" w:rsidRPr="00C5038C">
        <w:rPr>
          <w:rFonts w:ascii="Arial" w:hAnsi="Arial" w:cs="Arial"/>
          <w:i/>
          <w:sz w:val="22"/>
          <w:szCs w:val="22"/>
        </w:rPr>
        <w:t xml:space="preserve"> (</w:t>
      </w:r>
      <w:r w:rsidR="00827839" w:rsidRPr="00C5038C">
        <w:rPr>
          <w:rFonts w:ascii="Arial" w:hAnsi="Arial" w:cs="Arial"/>
          <w:i/>
          <w:sz w:val="22"/>
          <w:szCs w:val="22"/>
        </w:rPr>
        <w:t>2</w:t>
      </w:r>
      <w:r w:rsidR="00BA027C" w:rsidRPr="00C5038C">
        <w:rPr>
          <w:rFonts w:ascii="Arial" w:hAnsi="Arial" w:cs="Arial"/>
          <w:i/>
          <w:sz w:val="22"/>
          <w:szCs w:val="22"/>
        </w:rPr>
        <w:t>/2</w:t>
      </w:r>
      <w:r>
        <w:rPr>
          <w:rFonts w:ascii="Arial" w:hAnsi="Arial" w:cs="Arial"/>
          <w:i/>
          <w:sz w:val="22"/>
          <w:szCs w:val="22"/>
        </w:rPr>
        <w:t>2</w:t>
      </w:r>
      <w:r w:rsidR="00BA027C" w:rsidRPr="00C5038C">
        <w:rPr>
          <w:rFonts w:ascii="Arial" w:hAnsi="Arial" w:cs="Arial"/>
          <w:i/>
          <w:sz w:val="22"/>
          <w:szCs w:val="22"/>
        </w:rPr>
        <w:t xml:space="preserve">): </w:t>
      </w:r>
      <w:r>
        <w:rPr>
          <w:rFonts w:ascii="Arial" w:hAnsi="Arial" w:cs="Arial"/>
          <w:i/>
          <w:sz w:val="22"/>
          <w:szCs w:val="22"/>
        </w:rPr>
        <w:t>11</w:t>
      </w:r>
      <w:r w:rsidR="00972D03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-174</w:t>
      </w:r>
      <w:r w:rsidR="00BA027C" w:rsidRPr="00C5038C">
        <w:rPr>
          <w:rFonts w:ascii="Arial" w:hAnsi="Arial" w:cs="Arial"/>
          <w:i/>
          <w:sz w:val="22"/>
          <w:szCs w:val="22"/>
        </w:rPr>
        <w:t>.</w:t>
      </w:r>
    </w:p>
    <w:p w:rsidR="00DD7829" w:rsidRPr="00C5038C" w:rsidRDefault="00DD7829" w:rsidP="00A35A0B">
      <w:pPr>
        <w:rPr>
          <w:rFonts w:ascii="Arial" w:hAnsi="Arial" w:cs="Arial"/>
          <w:i/>
          <w:sz w:val="22"/>
          <w:szCs w:val="22"/>
        </w:rPr>
      </w:pPr>
    </w:p>
    <w:p w:rsidR="0055143F" w:rsidRPr="00FD75B2" w:rsidRDefault="0055143F" w:rsidP="00551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D75B2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>9</w:t>
      </w:r>
      <w:r w:rsidRPr="00FD75B2">
        <w:rPr>
          <w:rFonts w:ascii="Arial" w:hAnsi="Arial" w:cs="Arial"/>
          <w:sz w:val="22"/>
          <w:szCs w:val="22"/>
        </w:rPr>
        <w:t>. Fassung der Roten Liste der Brutvögel Niedersachsen</w:t>
      </w:r>
      <w:r>
        <w:rPr>
          <w:rFonts w:ascii="Arial" w:hAnsi="Arial" w:cs="Arial"/>
          <w:sz w:val="22"/>
          <w:szCs w:val="22"/>
        </w:rPr>
        <w:t>s</w:t>
      </w:r>
      <w:r w:rsidRPr="00FD75B2">
        <w:rPr>
          <w:rFonts w:ascii="Arial" w:hAnsi="Arial" w:cs="Arial"/>
          <w:sz w:val="22"/>
          <w:szCs w:val="22"/>
        </w:rPr>
        <w:t xml:space="preserve"> und Bremen</w:t>
      </w:r>
      <w:r>
        <w:rPr>
          <w:rFonts w:ascii="Arial" w:hAnsi="Arial" w:cs="Arial"/>
          <w:sz w:val="22"/>
          <w:szCs w:val="22"/>
        </w:rPr>
        <w:t>s liegt nun mit</w:t>
      </w:r>
      <w:r w:rsidRPr="00FD75B2">
        <w:rPr>
          <w:rFonts w:ascii="Arial" w:hAnsi="Arial" w:cs="Arial"/>
          <w:sz w:val="22"/>
          <w:szCs w:val="22"/>
        </w:rPr>
        <w:t xml:space="preserve"> Stand 20</w:t>
      </w:r>
      <w:r>
        <w:rPr>
          <w:rFonts w:ascii="Arial" w:hAnsi="Arial" w:cs="Arial"/>
          <w:sz w:val="22"/>
          <w:szCs w:val="22"/>
        </w:rPr>
        <w:t>21</w:t>
      </w:r>
      <w:r w:rsidRPr="00FD75B2">
        <w:rPr>
          <w:rFonts w:ascii="Arial" w:hAnsi="Arial" w:cs="Arial"/>
          <w:sz w:val="22"/>
          <w:szCs w:val="22"/>
        </w:rPr>
        <w:t xml:space="preserve"> vor. Für die Zusammenstellung fanden die </w:t>
      </w:r>
      <w:r>
        <w:rPr>
          <w:rFonts w:ascii="Arial" w:hAnsi="Arial" w:cs="Arial"/>
          <w:sz w:val="22"/>
          <w:szCs w:val="22"/>
        </w:rPr>
        <w:t>nationalen</w:t>
      </w:r>
      <w:r w:rsidRPr="00FD75B2">
        <w:rPr>
          <w:rFonts w:ascii="Arial" w:hAnsi="Arial" w:cs="Arial"/>
          <w:sz w:val="22"/>
          <w:szCs w:val="22"/>
        </w:rPr>
        <w:t xml:space="preserve"> Einstufungskriterien Verwendung</w:t>
      </w:r>
      <w:r>
        <w:rPr>
          <w:rFonts w:ascii="Arial" w:hAnsi="Arial" w:cs="Arial"/>
          <w:sz w:val="22"/>
          <w:szCs w:val="22"/>
        </w:rPr>
        <w:t>, die</w:t>
      </w:r>
      <w:r w:rsidRPr="00FD75B2">
        <w:rPr>
          <w:rFonts w:ascii="Arial" w:hAnsi="Arial" w:cs="Arial"/>
          <w:sz w:val="22"/>
          <w:szCs w:val="22"/>
        </w:rPr>
        <w:t xml:space="preserve"> auf einer fachlich gut begründeten, nachvollziehbaren und für alle Artengruppen gleichermaßen gültigen Vorgehensweise</w:t>
      </w:r>
      <w:r>
        <w:rPr>
          <w:rFonts w:ascii="Arial" w:hAnsi="Arial" w:cs="Arial"/>
          <w:sz w:val="22"/>
          <w:szCs w:val="22"/>
        </w:rPr>
        <w:t xml:space="preserve"> basieren</w:t>
      </w:r>
      <w:r w:rsidRPr="00FD75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D75B2">
        <w:rPr>
          <w:rFonts w:ascii="Arial" w:hAnsi="Arial" w:cs="Arial"/>
          <w:sz w:val="22"/>
          <w:szCs w:val="22"/>
        </w:rPr>
        <w:t>In der Roten Liste werden heute in stärkerem Maße langfristig zu beobachtende Bestandsrückgänge und weniger geringe Bestandsgrößen berücksichtigt. Natürlicherweise schon immer seltene Arten gelten also nicht mehr automatisch als gefährdet.</w:t>
      </w:r>
    </w:p>
    <w:p w:rsidR="0055143F" w:rsidRPr="00FD75B2" w:rsidRDefault="0055143F" w:rsidP="0055143F">
      <w:pPr>
        <w:jc w:val="both"/>
        <w:rPr>
          <w:rFonts w:ascii="Arial" w:hAnsi="Arial" w:cs="Arial"/>
          <w:sz w:val="22"/>
          <w:szCs w:val="22"/>
        </w:rPr>
      </w:pPr>
    </w:p>
    <w:p w:rsidR="0055143F" w:rsidRDefault="0055143F" w:rsidP="0055143F">
      <w:pPr>
        <w:rPr>
          <w:rFonts w:ascii="Arial" w:hAnsi="Arial" w:cs="Arial"/>
          <w:sz w:val="22"/>
          <w:szCs w:val="22"/>
        </w:rPr>
      </w:pPr>
      <w:r w:rsidRPr="00FD75B2">
        <w:rPr>
          <w:rFonts w:ascii="Arial" w:hAnsi="Arial" w:cs="Arial"/>
          <w:sz w:val="22"/>
          <w:szCs w:val="22"/>
        </w:rPr>
        <w:t>In der Roten Liste wird 212 in Niedersachsen und Bremen brütenden Vogelarten eine Gefährdungskategorie zugeordnet. 1</w:t>
      </w:r>
      <w:r>
        <w:rPr>
          <w:rFonts w:ascii="Arial" w:hAnsi="Arial" w:cs="Arial"/>
          <w:sz w:val="22"/>
          <w:szCs w:val="22"/>
        </w:rPr>
        <w:t>5</w:t>
      </w:r>
      <w:r w:rsidRPr="00FD75B2">
        <w:rPr>
          <w:rFonts w:ascii="Arial" w:hAnsi="Arial" w:cs="Arial"/>
          <w:sz w:val="22"/>
          <w:szCs w:val="22"/>
        </w:rPr>
        <w:t xml:space="preserve"> ehemals regelmäßig brütende Arten sind inzwischen ausgestorben.</w:t>
      </w:r>
      <w:r>
        <w:rPr>
          <w:rFonts w:ascii="Arial" w:hAnsi="Arial" w:cs="Arial"/>
          <w:sz w:val="22"/>
          <w:szCs w:val="22"/>
        </w:rPr>
        <w:t xml:space="preserve"> </w:t>
      </w:r>
      <w:r w:rsidRPr="00FD75B2">
        <w:rPr>
          <w:rFonts w:ascii="Arial" w:hAnsi="Arial" w:cs="Arial"/>
          <w:sz w:val="22"/>
          <w:szCs w:val="22"/>
        </w:rPr>
        <w:t xml:space="preserve">Die Bestände von </w:t>
      </w:r>
      <w:r>
        <w:rPr>
          <w:rFonts w:ascii="Arial" w:hAnsi="Arial" w:cs="Arial"/>
          <w:sz w:val="22"/>
          <w:szCs w:val="22"/>
        </w:rPr>
        <w:t>36</w:t>
      </w:r>
      <w:r w:rsidRPr="00FD75B2">
        <w:rPr>
          <w:rFonts w:ascii="Arial" w:hAnsi="Arial" w:cs="Arial"/>
          <w:sz w:val="22"/>
          <w:szCs w:val="22"/>
        </w:rPr>
        <w:t xml:space="preserve"> Arten sind vom Aussterben bedroht (Rote Liste-Gefährdungskategorie 1), 1</w:t>
      </w:r>
      <w:r>
        <w:rPr>
          <w:rFonts w:ascii="Arial" w:hAnsi="Arial" w:cs="Arial"/>
          <w:sz w:val="22"/>
          <w:szCs w:val="22"/>
        </w:rPr>
        <w:t>1</w:t>
      </w:r>
      <w:r w:rsidRPr="00FD75B2">
        <w:rPr>
          <w:rFonts w:ascii="Arial" w:hAnsi="Arial" w:cs="Arial"/>
          <w:sz w:val="22"/>
          <w:szCs w:val="22"/>
        </w:rPr>
        <w:t xml:space="preserve"> Arten sind stark gefährdet (Gefährdungskategorie 2), 2</w:t>
      </w:r>
      <w:r>
        <w:rPr>
          <w:rFonts w:ascii="Arial" w:hAnsi="Arial" w:cs="Arial"/>
          <w:sz w:val="22"/>
          <w:szCs w:val="22"/>
        </w:rPr>
        <w:t>2</w:t>
      </w:r>
      <w:r w:rsidRPr="00FD75B2">
        <w:rPr>
          <w:rFonts w:ascii="Arial" w:hAnsi="Arial" w:cs="Arial"/>
          <w:sz w:val="22"/>
          <w:szCs w:val="22"/>
        </w:rPr>
        <w:t xml:space="preserve"> Arten sind gefährdet (Gefährdungskategorie 3) und 8 Arten sind als extrem selten (R) einzustufen. Dazu kommen – außerhalb der eigentlichen Roten Liste stehend – </w:t>
      </w:r>
      <w:r>
        <w:rPr>
          <w:rFonts w:ascii="Arial" w:hAnsi="Arial" w:cs="Arial"/>
          <w:sz w:val="22"/>
          <w:szCs w:val="22"/>
        </w:rPr>
        <w:t>30</w:t>
      </w:r>
      <w:r w:rsidRPr="00FD75B2">
        <w:rPr>
          <w:rFonts w:ascii="Arial" w:hAnsi="Arial" w:cs="Arial"/>
          <w:sz w:val="22"/>
          <w:szCs w:val="22"/>
        </w:rPr>
        <w:t xml:space="preserve"> Arten in der Vorwarnliste (V). </w:t>
      </w:r>
    </w:p>
    <w:p w:rsidR="0055143F" w:rsidRDefault="0055143F" w:rsidP="0055143F">
      <w:pPr>
        <w:rPr>
          <w:rFonts w:ascii="Arial" w:hAnsi="Arial" w:cs="Arial"/>
          <w:sz w:val="22"/>
          <w:szCs w:val="22"/>
        </w:rPr>
      </w:pPr>
    </w:p>
    <w:p w:rsidR="0055143F" w:rsidRPr="00FD75B2" w:rsidRDefault="0055143F" w:rsidP="0055143F">
      <w:pPr>
        <w:rPr>
          <w:rFonts w:ascii="Arial" w:hAnsi="Arial" w:cs="Arial"/>
          <w:sz w:val="22"/>
          <w:szCs w:val="22"/>
        </w:rPr>
      </w:pPr>
      <w:r w:rsidRPr="00FD75B2">
        <w:rPr>
          <w:rFonts w:ascii="Arial" w:hAnsi="Arial" w:cs="Arial"/>
          <w:sz w:val="22"/>
          <w:szCs w:val="22"/>
        </w:rPr>
        <w:t xml:space="preserve">Somit </w:t>
      </w:r>
      <w:r>
        <w:rPr>
          <w:rFonts w:ascii="Arial" w:hAnsi="Arial" w:cs="Arial"/>
          <w:sz w:val="22"/>
          <w:szCs w:val="22"/>
        </w:rPr>
        <w:t>werden</w:t>
      </w:r>
      <w:r w:rsidRPr="00FD75B2">
        <w:rPr>
          <w:rFonts w:ascii="Arial" w:hAnsi="Arial" w:cs="Arial"/>
          <w:sz w:val="22"/>
          <w:szCs w:val="22"/>
        </w:rPr>
        <w:t xml:space="preserve"> derzeit 43 % aller Brutvogelarten Niedersachsens und Bremens in der Roten Liste geführt, 1</w:t>
      </w:r>
      <w:r>
        <w:rPr>
          <w:rFonts w:ascii="Arial" w:hAnsi="Arial" w:cs="Arial"/>
          <w:sz w:val="22"/>
          <w:szCs w:val="22"/>
        </w:rPr>
        <w:t>4</w:t>
      </w:r>
      <w:r w:rsidRPr="00FD75B2">
        <w:rPr>
          <w:rFonts w:ascii="Arial" w:hAnsi="Arial" w:cs="Arial"/>
          <w:sz w:val="22"/>
          <w:szCs w:val="22"/>
        </w:rPr>
        <w:t xml:space="preserve"> % stehen in der Vorwarnliste, während </w:t>
      </w:r>
      <w:r>
        <w:rPr>
          <w:rFonts w:ascii="Arial" w:hAnsi="Arial" w:cs="Arial"/>
          <w:sz w:val="22"/>
          <w:szCs w:val="22"/>
        </w:rPr>
        <w:t xml:space="preserve">nur </w:t>
      </w:r>
      <w:r w:rsidRPr="00FD75B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3</w:t>
      </w:r>
      <w:r w:rsidRPr="00FD75B2">
        <w:rPr>
          <w:rFonts w:ascii="Arial" w:hAnsi="Arial" w:cs="Arial"/>
          <w:sz w:val="22"/>
          <w:szCs w:val="22"/>
        </w:rPr>
        <w:t xml:space="preserve"> % (9</w:t>
      </w:r>
      <w:r>
        <w:rPr>
          <w:rFonts w:ascii="Arial" w:hAnsi="Arial" w:cs="Arial"/>
          <w:sz w:val="22"/>
          <w:szCs w:val="22"/>
        </w:rPr>
        <w:t>0</w:t>
      </w:r>
      <w:r w:rsidRPr="00FD75B2">
        <w:rPr>
          <w:rFonts w:ascii="Arial" w:hAnsi="Arial" w:cs="Arial"/>
          <w:sz w:val="22"/>
          <w:szCs w:val="22"/>
        </w:rPr>
        <w:t xml:space="preserve"> Arten) als ungefährdet </w:t>
      </w:r>
      <w:r>
        <w:rPr>
          <w:rFonts w:ascii="Arial" w:hAnsi="Arial" w:cs="Arial"/>
          <w:sz w:val="22"/>
          <w:szCs w:val="22"/>
        </w:rPr>
        <w:t>gelten können</w:t>
      </w:r>
      <w:r w:rsidRPr="00FD75B2">
        <w:rPr>
          <w:rFonts w:ascii="Arial" w:hAnsi="Arial" w:cs="Arial"/>
          <w:sz w:val="22"/>
          <w:szCs w:val="22"/>
        </w:rPr>
        <w:t xml:space="preserve">. </w:t>
      </w:r>
    </w:p>
    <w:p w:rsidR="0055143F" w:rsidRDefault="0055143F" w:rsidP="0055143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5143F" w:rsidRPr="006C7B7B" w:rsidRDefault="0055143F" w:rsidP="0055143F">
      <w:pPr>
        <w:rPr>
          <w:rFonts w:ascii="Arial" w:hAnsi="Arial" w:cs="Arial"/>
          <w:sz w:val="22"/>
          <w:szCs w:val="22"/>
        </w:rPr>
      </w:pPr>
      <w:r w:rsidRPr="00697BB6">
        <w:rPr>
          <w:rFonts w:ascii="Arial" w:hAnsi="Arial" w:cs="Arial"/>
          <w:sz w:val="22"/>
          <w:szCs w:val="22"/>
        </w:rPr>
        <w:t xml:space="preserve">15 von 20 primär in </w:t>
      </w:r>
      <w:r>
        <w:rPr>
          <w:rFonts w:ascii="Arial" w:hAnsi="Arial" w:cs="Arial"/>
          <w:sz w:val="22"/>
          <w:szCs w:val="22"/>
        </w:rPr>
        <w:t>„</w:t>
      </w:r>
      <w:r w:rsidRPr="00697BB6">
        <w:rPr>
          <w:rFonts w:ascii="Arial" w:hAnsi="Arial" w:cs="Arial"/>
          <w:sz w:val="22"/>
          <w:szCs w:val="22"/>
        </w:rPr>
        <w:t>landwirtschaftlich genutztem Offenland</w:t>
      </w:r>
      <w:r>
        <w:rPr>
          <w:rFonts w:ascii="Arial" w:hAnsi="Arial" w:cs="Arial"/>
          <w:sz w:val="22"/>
          <w:szCs w:val="22"/>
        </w:rPr>
        <w:t>“</w:t>
      </w:r>
      <w:r w:rsidRPr="00697BB6">
        <w:rPr>
          <w:rFonts w:ascii="Arial" w:hAnsi="Arial" w:cs="Arial"/>
          <w:sz w:val="22"/>
          <w:szCs w:val="22"/>
        </w:rPr>
        <w:t xml:space="preserve"> siedelnde Arten </w:t>
      </w:r>
      <w:r>
        <w:rPr>
          <w:rFonts w:ascii="Arial" w:hAnsi="Arial" w:cs="Arial"/>
          <w:sz w:val="22"/>
          <w:szCs w:val="22"/>
        </w:rPr>
        <w:t xml:space="preserve">sind </w:t>
      </w:r>
      <w:r w:rsidRPr="00697BB6">
        <w:rPr>
          <w:rFonts w:ascii="Arial" w:hAnsi="Arial" w:cs="Arial"/>
          <w:sz w:val="22"/>
          <w:szCs w:val="22"/>
        </w:rPr>
        <w:t xml:space="preserve">gefährdet oder bereits ausgestorben (75 %), drei weitere stehen auf der Vorwarnliste und weisen stark negative Bestandstrends auf. </w:t>
      </w:r>
      <w:r>
        <w:rPr>
          <w:rFonts w:ascii="Arial" w:hAnsi="Arial" w:cs="Arial"/>
          <w:sz w:val="22"/>
          <w:szCs w:val="22"/>
        </w:rPr>
        <w:t>Ebenso schlecht ist die Bilanz i</w:t>
      </w:r>
      <w:r w:rsidRPr="00697BB6">
        <w:rPr>
          <w:rFonts w:ascii="Arial" w:hAnsi="Arial" w:cs="Arial"/>
          <w:sz w:val="22"/>
          <w:szCs w:val="22"/>
        </w:rPr>
        <w:t xml:space="preserve">m Hauptlebensraumtyp „Sonderstandorte des Offenlandes“, welcher </w:t>
      </w:r>
      <w:r>
        <w:rPr>
          <w:rFonts w:ascii="Arial" w:hAnsi="Arial" w:cs="Arial"/>
          <w:sz w:val="22"/>
          <w:szCs w:val="22"/>
        </w:rPr>
        <w:t xml:space="preserve">z. B. </w:t>
      </w:r>
      <w:r w:rsidRPr="00697BB6">
        <w:rPr>
          <w:rFonts w:ascii="Arial" w:hAnsi="Arial" w:cs="Arial"/>
          <w:sz w:val="22"/>
          <w:szCs w:val="22"/>
        </w:rPr>
        <w:t xml:space="preserve">Moore, Heiden und </w:t>
      </w:r>
      <w:r>
        <w:rPr>
          <w:rFonts w:ascii="Arial" w:hAnsi="Arial" w:cs="Arial"/>
          <w:sz w:val="22"/>
          <w:szCs w:val="22"/>
        </w:rPr>
        <w:t>Ödland</w:t>
      </w:r>
      <w:r w:rsidRPr="00697BB6">
        <w:rPr>
          <w:rFonts w:ascii="Arial" w:hAnsi="Arial" w:cs="Arial"/>
          <w:sz w:val="22"/>
          <w:szCs w:val="22"/>
        </w:rPr>
        <w:t xml:space="preserve"> umfasst</w:t>
      </w:r>
      <w:r>
        <w:rPr>
          <w:rFonts w:ascii="Arial" w:hAnsi="Arial" w:cs="Arial"/>
          <w:sz w:val="22"/>
          <w:szCs w:val="22"/>
        </w:rPr>
        <w:t>. Hier werden</w:t>
      </w:r>
      <w:r w:rsidRPr="00697BB6">
        <w:rPr>
          <w:rFonts w:ascii="Arial" w:hAnsi="Arial" w:cs="Arial"/>
          <w:sz w:val="22"/>
          <w:szCs w:val="22"/>
        </w:rPr>
        <w:t xml:space="preserve"> 17 von 23 Arten in den Gefährdungskategorien der Roten Liste geführt (74 %), drei </w:t>
      </w:r>
      <w:r>
        <w:rPr>
          <w:rFonts w:ascii="Arial" w:hAnsi="Arial" w:cs="Arial"/>
          <w:sz w:val="22"/>
          <w:szCs w:val="22"/>
        </w:rPr>
        <w:t xml:space="preserve">weitere </w:t>
      </w:r>
      <w:r w:rsidRPr="00697BB6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>Teil d</w:t>
      </w:r>
      <w:r w:rsidRPr="00697BB6">
        <w:rPr>
          <w:rFonts w:ascii="Arial" w:hAnsi="Arial" w:cs="Arial"/>
          <w:sz w:val="22"/>
          <w:szCs w:val="22"/>
        </w:rPr>
        <w:t xml:space="preserve">er Vorwarnliste. </w:t>
      </w:r>
      <w:r>
        <w:rPr>
          <w:rFonts w:ascii="Arial" w:hAnsi="Arial" w:cs="Arial"/>
          <w:sz w:val="22"/>
          <w:szCs w:val="22"/>
        </w:rPr>
        <w:t>Es folgen die</w:t>
      </w:r>
      <w:r w:rsidRPr="00697BB6">
        <w:rPr>
          <w:rFonts w:ascii="Arial" w:hAnsi="Arial" w:cs="Arial"/>
          <w:sz w:val="22"/>
          <w:szCs w:val="22"/>
        </w:rPr>
        <w:t xml:space="preserve"> Lebensr</w:t>
      </w:r>
      <w:r>
        <w:rPr>
          <w:rFonts w:ascii="Arial" w:hAnsi="Arial" w:cs="Arial"/>
          <w:sz w:val="22"/>
          <w:szCs w:val="22"/>
        </w:rPr>
        <w:t>ä</w:t>
      </w:r>
      <w:r w:rsidRPr="00697BB6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e</w:t>
      </w:r>
      <w:r w:rsidRPr="00697BB6">
        <w:rPr>
          <w:rFonts w:ascii="Arial" w:hAnsi="Arial" w:cs="Arial"/>
          <w:sz w:val="22"/>
          <w:szCs w:val="22"/>
        </w:rPr>
        <w:t xml:space="preserve"> „Küste und Meer“ </w:t>
      </w:r>
      <w:r>
        <w:rPr>
          <w:rFonts w:ascii="Arial" w:hAnsi="Arial" w:cs="Arial"/>
          <w:sz w:val="22"/>
          <w:szCs w:val="22"/>
        </w:rPr>
        <w:t xml:space="preserve">mit 55 %, </w:t>
      </w:r>
      <w:r w:rsidRPr="00697BB6">
        <w:rPr>
          <w:rFonts w:ascii="Arial" w:hAnsi="Arial" w:cs="Arial"/>
          <w:sz w:val="22"/>
          <w:szCs w:val="22"/>
        </w:rPr>
        <w:t xml:space="preserve">„Binnengewässer“ </w:t>
      </w:r>
      <w:r>
        <w:rPr>
          <w:rFonts w:ascii="Arial" w:hAnsi="Arial" w:cs="Arial"/>
          <w:sz w:val="22"/>
          <w:szCs w:val="22"/>
        </w:rPr>
        <w:t>mit 41 % und</w:t>
      </w:r>
      <w:r w:rsidRPr="00697BB6">
        <w:rPr>
          <w:rFonts w:ascii="Arial" w:hAnsi="Arial" w:cs="Arial"/>
          <w:sz w:val="22"/>
          <w:szCs w:val="22"/>
        </w:rPr>
        <w:t xml:space="preserve"> „Wald“ </w:t>
      </w:r>
      <w:r>
        <w:rPr>
          <w:rFonts w:ascii="Arial" w:hAnsi="Arial" w:cs="Arial"/>
          <w:sz w:val="22"/>
          <w:szCs w:val="22"/>
        </w:rPr>
        <w:t>mit</w:t>
      </w:r>
      <w:r w:rsidRPr="00697BB6">
        <w:rPr>
          <w:rFonts w:ascii="Arial" w:hAnsi="Arial" w:cs="Arial"/>
          <w:sz w:val="22"/>
          <w:szCs w:val="22"/>
        </w:rPr>
        <w:t xml:space="preserve"> 33 % gefährdeter bzw. bereits ausgestorbener Arten. </w:t>
      </w:r>
      <w:r>
        <w:rPr>
          <w:rFonts w:ascii="Arial" w:hAnsi="Arial" w:cs="Arial"/>
          <w:sz w:val="22"/>
          <w:szCs w:val="22"/>
        </w:rPr>
        <w:t>Nur</w:t>
      </w:r>
      <w:r w:rsidRPr="00697BB6">
        <w:rPr>
          <w:rFonts w:ascii="Arial" w:hAnsi="Arial" w:cs="Arial"/>
          <w:sz w:val="22"/>
          <w:szCs w:val="22"/>
        </w:rPr>
        <w:t xml:space="preserve"> der </w:t>
      </w:r>
      <w:r>
        <w:rPr>
          <w:rFonts w:ascii="Arial" w:hAnsi="Arial" w:cs="Arial"/>
          <w:sz w:val="22"/>
          <w:szCs w:val="22"/>
        </w:rPr>
        <w:t>Hauptl</w:t>
      </w:r>
      <w:r w:rsidRPr="00697BB6">
        <w:rPr>
          <w:rFonts w:ascii="Arial" w:hAnsi="Arial" w:cs="Arial"/>
          <w:sz w:val="22"/>
          <w:szCs w:val="22"/>
        </w:rPr>
        <w:t xml:space="preserve">ebensraumtyp „Siedlungen“ </w:t>
      </w:r>
      <w:r>
        <w:rPr>
          <w:rFonts w:ascii="Arial" w:hAnsi="Arial" w:cs="Arial"/>
          <w:sz w:val="22"/>
          <w:szCs w:val="22"/>
        </w:rPr>
        <w:t xml:space="preserve">schneidet mit </w:t>
      </w:r>
      <w:r w:rsidRPr="00697BB6">
        <w:rPr>
          <w:rFonts w:ascii="Arial" w:hAnsi="Arial" w:cs="Arial"/>
          <w:sz w:val="22"/>
          <w:szCs w:val="22"/>
        </w:rPr>
        <w:t>lediglich 19 %</w:t>
      </w:r>
      <w:r>
        <w:rPr>
          <w:rFonts w:ascii="Arial" w:hAnsi="Arial" w:cs="Arial"/>
          <w:sz w:val="22"/>
          <w:szCs w:val="22"/>
        </w:rPr>
        <w:t xml:space="preserve"> </w:t>
      </w:r>
      <w:r w:rsidRPr="00697BB6">
        <w:rPr>
          <w:rFonts w:ascii="Arial" w:hAnsi="Arial" w:cs="Arial"/>
          <w:sz w:val="22"/>
          <w:szCs w:val="22"/>
        </w:rPr>
        <w:t>gefährdeten Brutvogelarten vergleichsweise gut ab.</w:t>
      </w:r>
    </w:p>
    <w:p w:rsidR="00216BB2" w:rsidRDefault="00216BB2" w:rsidP="00216BB2">
      <w:pPr>
        <w:rPr>
          <w:rFonts w:ascii="Arial" w:hAnsi="Arial" w:cs="Arial"/>
          <w:sz w:val="22"/>
          <w:szCs w:val="22"/>
        </w:rPr>
      </w:pPr>
    </w:p>
    <w:p w:rsidR="00C5038C" w:rsidRPr="00216BB2" w:rsidRDefault="00C5038C" w:rsidP="00216BB2">
      <w:pPr>
        <w:rPr>
          <w:rFonts w:ascii="Arial" w:hAnsi="Arial" w:cs="Arial"/>
          <w:sz w:val="22"/>
          <w:szCs w:val="22"/>
        </w:rPr>
      </w:pPr>
    </w:p>
    <w:p w:rsidR="00DD7829" w:rsidRPr="00B56842" w:rsidRDefault="002602AF" w:rsidP="00A35A0B">
      <w:pPr>
        <w:rPr>
          <w:rFonts w:ascii="Arial" w:hAnsi="Arial" w:cs="Arial"/>
          <w:sz w:val="22"/>
          <w:szCs w:val="22"/>
        </w:rPr>
      </w:pPr>
      <w:r w:rsidRPr="004A4AC0">
        <w:rPr>
          <w:rFonts w:ascii="Arial" w:hAnsi="Arial" w:cs="Arial"/>
          <w:sz w:val="22"/>
          <w:szCs w:val="22"/>
        </w:rPr>
        <w:t>D</w:t>
      </w:r>
      <w:r w:rsidR="00453AD5" w:rsidRPr="004A4AC0">
        <w:rPr>
          <w:rFonts w:ascii="Arial" w:hAnsi="Arial" w:cs="Arial"/>
          <w:sz w:val="22"/>
          <w:szCs w:val="22"/>
        </w:rPr>
        <w:t xml:space="preserve">as Heft umfasst </w:t>
      </w:r>
      <w:r w:rsidR="00C778D1">
        <w:rPr>
          <w:rFonts w:ascii="Arial" w:hAnsi="Arial" w:cs="Arial"/>
          <w:sz w:val="22"/>
          <w:szCs w:val="22"/>
        </w:rPr>
        <w:t>68</w:t>
      </w:r>
      <w:r w:rsidR="00453AD5">
        <w:rPr>
          <w:rFonts w:ascii="Arial" w:hAnsi="Arial" w:cs="Arial"/>
          <w:sz w:val="22"/>
          <w:szCs w:val="22"/>
        </w:rPr>
        <w:t xml:space="preserve"> Seiten und ist </w:t>
      </w:r>
      <w:r w:rsidR="00453AD5" w:rsidRPr="00B56842">
        <w:rPr>
          <w:rFonts w:ascii="Arial" w:hAnsi="Arial" w:cs="Arial"/>
          <w:sz w:val="22"/>
          <w:szCs w:val="22"/>
        </w:rPr>
        <w:t>erhältlich gegen Rechnung (4,- € zzgl. Versandkosten</w:t>
      </w:r>
      <w:r w:rsidR="00184402" w:rsidRPr="00B56842">
        <w:rPr>
          <w:rFonts w:ascii="Arial" w:hAnsi="Arial" w:cs="Arial"/>
          <w:sz w:val="22"/>
          <w:szCs w:val="22"/>
        </w:rPr>
        <w:t>-</w:t>
      </w:r>
      <w:r w:rsidR="00184402" w:rsidRPr="00B56842">
        <w:rPr>
          <w:rFonts w:ascii="Arial" w:hAnsi="Arial" w:cs="Arial"/>
          <w:sz w:val="22"/>
          <w:szCs w:val="22"/>
        </w:rPr>
        <w:br/>
      </w:r>
      <w:r w:rsidR="00453AD5" w:rsidRPr="00B56842">
        <w:rPr>
          <w:rFonts w:ascii="Arial" w:hAnsi="Arial" w:cs="Arial"/>
          <w:sz w:val="22"/>
          <w:szCs w:val="22"/>
        </w:rPr>
        <w:t>pauschale) beim NLWKN:</w:t>
      </w:r>
    </w:p>
    <w:p w:rsidR="00362392" w:rsidRPr="00B56842" w:rsidRDefault="00362392" w:rsidP="00A35A0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7829" w:rsidRPr="00B56842" w:rsidRDefault="00453AD5" w:rsidP="00A35A0B">
      <w:pPr>
        <w:rPr>
          <w:rFonts w:ascii="Arial" w:hAnsi="Arial" w:cs="Arial"/>
          <w:sz w:val="22"/>
          <w:szCs w:val="22"/>
        </w:rPr>
      </w:pPr>
      <w:r w:rsidRPr="00B56842">
        <w:rPr>
          <w:rFonts w:ascii="Arial" w:hAnsi="Arial" w:cs="Arial"/>
          <w:sz w:val="22"/>
          <w:szCs w:val="22"/>
        </w:rPr>
        <w:t xml:space="preserve">Niedersächsischer Landesbetrieb für Wasserwirtschaft, Küsten- und Naturschutz (NLWKN) </w:t>
      </w:r>
    </w:p>
    <w:p w:rsidR="00DD7829" w:rsidRPr="00B56842" w:rsidRDefault="00453AD5" w:rsidP="00A35A0B">
      <w:pPr>
        <w:rPr>
          <w:rFonts w:ascii="Arial" w:hAnsi="Arial" w:cs="Arial"/>
          <w:sz w:val="22"/>
          <w:szCs w:val="22"/>
        </w:rPr>
      </w:pPr>
      <w:r w:rsidRPr="00B56842">
        <w:rPr>
          <w:rFonts w:ascii="Arial" w:hAnsi="Arial" w:cs="Arial"/>
          <w:sz w:val="22"/>
          <w:szCs w:val="22"/>
        </w:rPr>
        <w:t xml:space="preserve">– </w:t>
      </w:r>
      <w:r w:rsidR="002602AF" w:rsidRPr="00B56842">
        <w:rPr>
          <w:rFonts w:ascii="Arial" w:hAnsi="Arial" w:cs="Arial"/>
          <w:sz w:val="22"/>
          <w:szCs w:val="22"/>
        </w:rPr>
        <w:t>Veröffentlichungen</w:t>
      </w:r>
      <w:r w:rsidRPr="00B56842">
        <w:rPr>
          <w:rFonts w:ascii="Arial" w:hAnsi="Arial" w:cs="Arial"/>
          <w:sz w:val="22"/>
          <w:szCs w:val="22"/>
        </w:rPr>
        <w:t xml:space="preserve"> –</w:t>
      </w:r>
    </w:p>
    <w:p w:rsidR="00DD7829" w:rsidRPr="00B56842" w:rsidRDefault="00453AD5" w:rsidP="00A35A0B">
      <w:pPr>
        <w:rPr>
          <w:rFonts w:ascii="Arial" w:hAnsi="Arial" w:cs="Arial"/>
          <w:sz w:val="22"/>
          <w:szCs w:val="22"/>
        </w:rPr>
      </w:pPr>
      <w:r w:rsidRPr="00B56842">
        <w:rPr>
          <w:rFonts w:ascii="Arial" w:hAnsi="Arial" w:cs="Arial"/>
          <w:sz w:val="22"/>
          <w:szCs w:val="22"/>
        </w:rPr>
        <w:t>Postfach 91 07 13, 30427 Hannover</w:t>
      </w:r>
    </w:p>
    <w:p w:rsidR="00DD7829" w:rsidRPr="00B56842" w:rsidRDefault="0074055A" w:rsidP="00A35A0B">
      <w:pPr>
        <w:rPr>
          <w:rFonts w:ascii="Arial" w:hAnsi="Arial" w:cs="Arial"/>
          <w:sz w:val="22"/>
          <w:szCs w:val="22"/>
        </w:rPr>
      </w:pPr>
      <w:hyperlink r:id="rId8" w:history="1">
        <w:r w:rsidR="002602AF" w:rsidRPr="00B568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veroeffentlichungen@nlwkn.niedersachsen.de</w:t>
        </w:r>
      </w:hyperlink>
    </w:p>
    <w:p w:rsidR="00DD7829" w:rsidRPr="00B56842" w:rsidRDefault="00453AD5" w:rsidP="00A35A0B">
      <w:pPr>
        <w:rPr>
          <w:rFonts w:ascii="Arial" w:hAnsi="Arial" w:cs="Arial"/>
          <w:sz w:val="22"/>
          <w:szCs w:val="22"/>
        </w:rPr>
      </w:pPr>
      <w:r w:rsidRPr="00B56842">
        <w:rPr>
          <w:rFonts w:ascii="Arial" w:hAnsi="Arial" w:cs="Arial"/>
          <w:sz w:val="22"/>
          <w:szCs w:val="22"/>
        </w:rPr>
        <w:t>Tel.: 0511 / 3034-3305</w:t>
      </w:r>
    </w:p>
    <w:p w:rsidR="00DD7829" w:rsidRPr="00B56842" w:rsidRDefault="0074055A" w:rsidP="00A35A0B">
      <w:pPr>
        <w:rPr>
          <w:rFonts w:ascii="Arial" w:hAnsi="Arial" w:cs="Arial"/>
          <w:sz w:val="22"/>
          <w:szCs w:val="22"/>
        </w:rPr>
      </w:pPr>
      <w:hyperlink r:id="rId9" w:history="1">
        <w:r w:rsidR="004A4AC0" w:rsidRPr="00B568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www.nlwkn.niedersachsen.de/veroeffentlichungen-naturschutz</w:t>
        </w:r>
      </w:hyperlink>
    </w:p>
    <w:p w:rsidR="00DD7829" w:rsidRPr="00B56842" w:rsidRDefault="0074055A" w:rsidP="00A35A0B">
      <w:pPr>
        <w:rPr>
          <w:rFonts w:ascii="Arial" w:hAnsi="Arial" w:cs="Arial"/>
          <w:sz w:val="22"/>
          <w:szCs w:val="22"/>
        </w:rPr>
      </w:pPr>
      <w:hyperlink r:id="rId10" w:history="1">
        <w:r w:rsidR="00BD39B0" w:rsidRPr="00B5684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http://webshop.nlwkn.niedersachsen.de</w:t>
        </w:r>
      </w:hyperlink>
    </w:p>
    <w:p w:rsidR="00BD39B0" w:rsidRPr="00B56842" w:rsidRDefault="00BD39B0" w:rsidP="00A35A0B">
      <w:pPr>
        <w:rPr>
          <w:rFonts w:ascii="Arial" w:hAnsi="Arial" w:cs="Arial"/>
          <w:sz w:val="22"/>
          <w:szCs w:val="22"/>
        </w:rPr>
      </w:pPr>
    </w:p>
    <w:p w:rsidR="00216BB2" w:rsidRPr="00B56842" w:rsidRDefault="00BD39B0" w:rsidP="00BD39B0">
      <w:pPr>
        <w:pStyle w:val="Pa1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56842">
        <w:rPr>
          <w:rFonts w:ascii="Arial" w:hAnsi="Arial" w:cs="Arial"/>
          <w:sz w:val="22"/>
          <w:szCs w:val="22"/>
        </w:rPr>
        <w:t xml:space="preserve">Das Heft gibt es auch als PDF: </w:t>
      </w:r>
      <w:hyperlink r:id="rId11" w:history="1">
        <w:r w:rsidR="00C778D1" w:rsidRPr="00B56842">
          <w:rPr>
            <w:rStyle w:val="Hyperlink"/>
            <w:rFonts w:ascii="Arial" w:hAnsi="Arial" w:cs="Arial"/>
            <w:color w:val="auto"/>
            <w:sz w:val="22"/>
            <w:szCs w:val="22"/>
          </w:rPr>
          <w:t>www.nlwkn.niedersachsen.de/download/183168</w:t>
        </w:r>
      </w:hyperlink>
      <w:r w:rsidR="00216BB2" w:rsidRPr="00B56842">
        <w:rPr>
          <w:rFonts w:ascii="Arial" w:hAnsi="Arial" w:cs="Arial"/>
          <w:sz w:val="22"/>
          <w:szCs w:val="22"/>
        </w:rPr>
        <w:t>.</w:t>
      </w:r>
    </w:p>
    <w:p w:rsidR="006E7482" w:rsidRPr="00B56842" w:rsidRDefault="006E7482" w:rsidP="00A35A0B">
      <w:pPr>
        <w:rPr>
          <w:rFonts w:ascii="Arial" w:hAnsi="Arial" w:cs="Arial"/>
          <w:sz w:val="22"/>
          <w:szCs w:val="22"/>
        </w:rPr>
      </w:pPr>
    </w:p>
    <w:p w:rsidR="00DD7829" w:rsidRPr="00B56842" w:rsidRDefault="00453AD5" w:rsidP="00A35A0B">
      <w:pPr>
        <w:pBdr>
          <w:top w:val="single" w:sz="4" w:space="1" w:color="auto"/>
        </w:pBdr>
        <w:tabs>
          <w:tab w:val="left" w:pos="6379"/>
        </w:tabs>
        <w:rPr>
          <w:rFonts w:ascii="Arial" w:hAnsi="Arial" w:cs="Arial"/>
          <w:b/>
          <w:sz w:val="22"/>
          <w:szCs w:val="22"/>
        </w:rPr>
      </w:pPr>
      <w:r w:rsidRPr="00B56842">
        <w:rPr>
          <w:rFonts w:ascii="Arial" w:hAnsi="Arial" w:cs="Arial"/>
          <w:b/>
          <w:sz w:val="22"/>
          <w:szCs w:val="22"/>
        </w:rPr>
        <w:t xml:space="preserve">Dieser Besprechungsvorschlag steht Ihnen auch zum Download zur Verfügung unter </w:t>
      </w:r>
    </w:p>
    <w:p w:rsidR="00DD7829" w:rsidRPr="00A22FD6" w:rsidRDefault="0074055A" w:rsidP="00A35A0B">
      <w:pPr>
        <w:pBdr>
          <w:top w:val="single" w:sz="4" w:space="1" w:color="auto"/>
        </w:pBdr>
        <w:tabs>
          <w:tab w:val="left" w:pos="6379"/>
        </w:tabs>
        <w:rPr>
          <w:rFonts w:ascii="Arial" w:hAnsi="Arial" w:cs="Arial"/>
          <w:b/>
          <w:sz w:val="22"/>
          <w:szCs w:val="22"/>
        </w:rPr>
      </w:pPr>
      <w:hyperlink r:id="rId12" w:history="1">
        <w:r w:rsidR="00C5038C" w:rsidRPr="00A22FD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www.nlwkn.niedersachsen.de/download/183169</w:t>
        </w:r>
      </w:hyperlink>
      <w:r w:rsidR="00453AD5" w:rsidRPr="00A22FD6">
        <w:rPr>
          <w:rFonts w:ascii="Arial" w:hAnsi="Arial" w:cs="Arial"/>
          <w:b/>
          <w:sz w:val="22"/>
          <w:szCs w:val="22"/>
        </w:rPr>
        <w:t>.</w:t>
      </w:r>
    </w:p>
    <w:p w:rsidR="00DD7829" w:rsidRPr="00A22FD6" w:rsidRDefault="00453AD5" w:rsidP="00A35A0B">
      <w:pPr>
        <w:pBdr>
          <w:top w:val="single" w:sz="4" w:space="1" w:color="auto"/>
        </w:pBdr>
        <w:tabs>
          <w:tab w:val="left" w:pos="6379"/>
        </w:tabs>
        <w:rPr>
          <w:rFonts w:ascii="Arial" w:hAnsi="Arial" w:cs="Arial"/>
          <w:b/>
          <w:sz w:val="22"/>
          <w:szCs w:val="22"/>
        </w:rPr>
      </w:pPr>
      <w:r w:rsidRPr="00A22FD6">
        <w:rPr>
          <w:rFonts w:ascii="Arial" w:hAnsi="Arial" w:cs="Arial"/>
          <w:b/>
          <w:sz w:val="22"/>
          <w:szCs w:val="22"/>
        </w:rPr>
        <w:t xml:space="preserve">Die Titelseite als JPG finden sie unter: </w:t>
      </w:r>
      <w:hyperlink r:id="rId13" w:history="1">
        <w:r w:rsidR="00C778D1" w:rsidRPr="00A22FD6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www.nlwkn.niedersachsen.de/download/183170</w:t>
        </w:r>
      </w:hyperlink>
      <w:r w:rsidRPr="00A22FD6">
        <w:rPr>
          <w:rFonts w:ascii="Arial" w:hAnsi="Arial" w:cs="Arial"/>
          <w:b/>
          <w:sz w:val="22"/>
          <w:szCs w:val="22"/>
        </w:rPr>
        <w:t>.</w:t>
      </w:r>
    </w:p>
    <w:sectPr w:rsidR="00DD7829" w:rsidRPr="00A22FD6" w:rsidSect="0055143F">
      <w:pgSz w:w="11906" w:h="16838"/>
      <w:pgMar w:top="1135" w:right="1133" w:bottom="709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29" w:rsidRDefault="00453AD5">
      <w:r>
        <w:separator/>
      </w:r>
    </w:p>
  </w:endnote>
  <w:endnote w:type="continuationSeparator" w:id="0">
    <w:p w:rsidR="00DD7829" w:rsidRDefault="004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29" w:rsidRDefault="00453AD5">
      <w:r>
        <w:separator/>
      </w:r>
    </w:p>
  </w:footnote>
  <w:footnote w:type="continuationSeparator" w:id="0">
    <w:p w:rsidR="00DD7829" w:rsidRDefault="004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E25"/>
    <w:multiLevelType w:val="hybridMultilevel"/>
    <w:tmpl w:val="E8767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7597F"/>
    <w:multiLevelType w:val="hybridMultilevel"/>
    <w:tmpl w:val="5FDE3D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736"/>
    <w:multiLevelType w:val="hybridMultilevel"/>
    <w:tmpl w:val="7CE60986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D722F5"/>
    <w:multiLevelType w:val="hybridMultilevel"/>
    <w:tmpl w:val="830E3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5D44"/>
    <w:multiLevelType w:val="multilevel"/>
    <w:tmpl w:val="9FA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7A7FB6"/>
    <w:multiLevelType w:val="hybridMultilevel"/>
    <w:tmpl w:val="CC08EF12"/>
    <w:lvl w:ilvl="0" w:tplc="30F8F01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A5EFB"/>
    <w:multiLevelType w:val="hybridMultilevel"/>
    <w:tmpl w:val="04848F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3070"/>
    <w:multiLevelType w:val="hybridMultilevel"/>
    <w:tmpl w:val="DB52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559B"/>
    <w:multiLevelType w:val="hybridMultilevel"/>
    <w:tmpl w:val="BAD63F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6674A"/>
    <w:multiLevelType w:val="hybridMultilevel"/>
    <w:tmpl w:val="AF608D06"/>
    <w:lvl w:ilvl="0" w:tplc="75363654">
      <w:start w:val="1"/>
      <w:numFmt w:val="bullet"/>
      <w:pStyle w:val="Info-VZH-Aufzhlung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694B"/>
    <w:multiLevelType w:val="hybridMultilevel"/>
    <w:tmpl w:val="78700284"/>
    <w:lvl w:ilvl="0" w:tplc="E91444AA">
      <w:start w:val="1"/>
      <w:numFmt w:val="bullet"/>
      <w:pStyle w:val="INNVerzeichnis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C26F6"/>
    <w:multiLevelType w:val="hybridMultilevel"/>
    <w:tmpl w:val="B59A6278"/>
    <w:lvl w:ilvl="0" w:tplc="B302FDEA">
      <w:start w:val="1"/>
      <w:numFmt w:val="bullet"/>
      <w:pStyle w:val="Strategie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C1288"/>
    <w:multiLevelType w:val="hybridMultilevel"/>
    <w:tmpl w:val="F55EAF0E"/>
    <w:lvl w:ilvl="0" w:tplc="E5662F9C">
      <w:start w:val="1"/>
      <w:numFmt w:val="bullet"/>
      <w:pStyle w:val="VZHTabelle6Inhalteingerc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B15BB"/>
    <w:multiLevelType w:val="hybridMultilevel"/>
    <w:tmpl w:val="EACA094E"/>
    <w:lvl w:ilvl="0" w:tplc="706C6F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563A98"/>
    <w:multiLevelType w:val="multilevel"/>
    <w:tmpl w:val="158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25A80"/>
    <w:multiLevelType w:val="hybridMultilevel"/>
    <w:tmpl w:val="525E72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C7316"/>
    <w:multiLevelType w:val="hybridMultilevel"/>
    <w:tmpl w:val="BD1C6F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32C5F"/>
    <w:multiLevelType w:val="hybridMultilevel"/>
    <w:tmpl w:val="DBE2182A"/>
    <w:lvl w:ilvl="0" w:tplc="E68647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32849E">
      <w:start w:val="1"/>
      <w:numFmt w:val="bullet"/>
      <w:lvlText w:val=""/>
      <w:lvlJc w:val="left"/>
      <w:pPr>
        <w:tabs>
          <w:tab w:val="num" w:pos="720"/>
        </w:tabs>
        <w:ind w:left="1003" w:hanging="28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A0791"/>
    <w:multiLevelType w:val="hybridMultilevel"/>
    <w:tmpl w:val="CB78554E"/>
    <w:lvl w:ilvl="0" w:tplc="E6864792">
      <w:start w:val="1"/>
      <w:numFmt w:val="bullet"/>
      <w:pStyle w:val="VZH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2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5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18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6"/>
  </w:num>
  <w:num w:numId="25">
    <w:abstractNumId w:val="0"/>
  </w:num>
  <w:num w:numId="26">
    <w:abstractNumId w:val="17"/>
  </w:num>
  <w:num w:numId="27">
    <w:abstractNumId w:val="2"/>
  </w:num>
  <w:num w:numId="28">
    <w:abstractNumId w:val="4"/>
  </w:num>
  <w:num w:numId="29">
    <w:abstractNumId w:val="3"/>
  </w:num>
  <w:num w:numId="30">
    <w:abstractNumId w:val="7"/>
  </w:num>
  <w:num w:numId="31">
    <w:abstractNumId w:val="8"/>
  </w:num>
  <w:num w:numId="32">
    <w:abstractNumId w:val="14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9"/>
    <w:rsid w:val="00054C64"/>
    <w:rsid w:val="000D48EE"/>
    <w:rsid w:val="000E267B"/>
    <w:rsid w:val="00135E99"/>
    <w:rsid w:val="00184402"/>
    <w:rsid w:val="001C10D0"/>
    <w:rsid w:val="0021642C"/>
    <w:rsid w:val="00216BB2"/>
    <w:rsid w:val="002602AF"/>
    <w:rsid w:val="0029562E"/>
    <w:rsid w:val="002C70FF"/>
    <w:rsid w:val="00355AFD"/>
    <w:rsid w:val="00362392"/>
    <w:rsid w:val="00453AD5"/>
    <w:rsid w:val="004627B2"/>
    <w:rsid w:val="004752B8"/>
    <w:rsid w:val="004A4AC0"/>
    <w:rsid w:val="004C6BAE"/>
    <w:rsid w:val="00505378"/>
    <w:rsid w:val="005272D3"/>
    <w:rsid w:val="0055143F"/>
    <w:rsid w:val="005D0203"/>
    <w:rsid w:val="005E0B1A"/>
    <w:rsid w:val="00622B13"/>
    <w:rsid w:val="00635A14"/>
    <w:rsid w:val="00655CDF"/>
    <w:rsid w:val="006705C3"/>
    <w:rsid w:val="006A281C"/>
    <w:rsid w:val="006C6782"/>
    <w:rsid w:val="006E7482"/>
    <w:rsid w:val="007146CC"/>
    <w:rsid w:val="007200DC"/>
    <w:rsid w:val="0074055A"/>
    <w:rsid w:val="00755812"/>
    <w:rsid w:val="00755D0A"/>
    <w:rsid w:val="00757E28"/>
    <w:rsid w:val="007C1692"/>
    <w:rsid w:val="007D6B47"/>
    <w:rsid w:val="00822E86"/>
    <w:rsid w:val="00827839"/>
    <w:rsid w:val="008A60D0"/>
    <w:rsid w:val="008D0789"/>
    <w:rsid w:val="008E15BD"/>
    <w:rsid w:val="00972D03"/>
    <w:rsid w:val="009C70F5"/>
    <w:rsid w:val="00A02376"/>
    <w:rsid w:val="00A22FD6"/>
    <w:rsid w:val="00A25CF4"/>
    <w:rsid w:val="00A35A0B"/>
    <w:rsid w:val="00AA63F5"/>
    <w:rsid w:val="00B164E1"/>
    <w:rsid w:val="00B56842"/>
    <w:rsid w:val="00BA027C"/>
    <w:rsid w:val="00BD39B0"/>
    <w:rsid w:val="00BF7088"/>
    <w:rsid w:val="00C379FC"/>
    <w:rsid w:val="00C5038C"/>
    <w:rsid w:val="00C778D1"/>
    <w:rsid w:val="00C916BC"/>
    <w:rsid w:val="00CA1E9A"/>
    <w:rsid w:val="00D810B7"/>
    <w:rsid w:val="00DD7829"/>
    <w:rsid w:val="00DE6C1C"/>
    <w:rsid w:val="00F95A12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D033"/>
  <w15:docId w15:val="{120A21BD-F738-406B-83FB-DCFFFC6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ZHberschrift2">
    <w:name w:val="VZH Überschrift 2"/>
    <w:basedOn w:val="Standard"/>
    <w:autoRedefine/>
    <w:pPr>
      <w:widowControl/>
      <w:spacing w:before="120" w:after="120"/>
    </w:pPr>
    <w:rPr>
      <w:rFonts w:cs="Times New Roman"/>
      <w:b/>
      <w:bCs/>
      <w:szCs w:val="22"/>
    </w:rPr>
  </w:style>
  <w:style w:type="paragraph" w:customStyle="1" w:styleId="VZHberschrift1">
    <w:name w:val="VZH Überschrift 1"/>
    <w:basedOn w:val="Standard"/>
    <w:autoRedefine/>
    <w:pPr>
      <w:spacing w:after="120"/>
      <w:outlineLvl w:val="0"/>
    </w:pPr>
    <w:rPr>
      <w:rFonts w:ascii="Arial" w:hAnsi="Arial"/>
      <w:b/>
    </w:rPr>
  </w:style>
  <w:style w:type="paragraph" w:customStyle="1" w:styleId="StrategieAufzhlung">
    <w:name w:val="Strategie Aufzählung"/>
    <w:basedOn w:val="Standard"/>
    <w:autoRedefine/>
    <w:pPr>
      <w:numPr>
        <w:numId w:val="3"/>
      </w:numPr>
    </w:pPr>
    <w:rPr>
      <w:rFonts w:ascii="Arial" w:hAnsi="Arial"/>
      <w:sz w:val="22"/>
      <w:szCs w:val="22"/>
    </w:rPr>
  </w:style>
  <w:style w:type="paragraph" w:customStyle="1" w:styleId="VZHAbsatzFlietext">
    <w:name w:val="VZH Absatz Fließtext"/>
    <w:basedOn w:val="Standard"/>
    <w:autoRedefine/>
    <w:pPr>
      <w:widowControl/>
      <w:spacing w:before="60"/>
    </w:pPr>
    <w:rPr>
      <w:rFonts w:cs="Times New Roman"/>
      <w:bCs/>
      <w:szCs w:val="22"/>
    </w:rPr>
  </w:style>
  <w:style w:type="paragraph" w:customStyle="1" w:styleId="VZHTabelle6Inhalteingerckt">
    <w:name w:val="VZH Tabelle 6 Inhalt eingerückt"/>
    <w:basedOn w:val="Standard"/>
    <w:autoRedefine/>
    <w:pPr>
      <w:numPr>
        <w:numId w:val="4"/>
      </w:numPr>
      <w:spacing w:before="40" w:after="40"/>
    </w:pPr>
    <w:rPr>
      <w:rFonts w:ascii="Arial" w:hAnsi="Arial" w:cs="Arial"/>
      <w:bCs/>
      <w:color w:val="000000"/>
      <w:spacing w:val="-4"/>
      <w:sz w:val="16"/>
      <w:szCs w:val="16"/>
    </w:rPr>
  </w:style>
  <w:style w:type="paragraph" w:customStyle="1" w:styleId="VZHTabelleTextunterKopfzeile">
    <w:name w:val="VZH Tabelle Text unter Kopfzeile"/>
    <w:basedOn w:val="VZHAbsatzFlietext"/>
    <w:autoRedefine/>
    <w:pPr>
      <w:spacing w:after="120"/>
    </w:pPr>
    <w:rPr>
      <w:color w:val="000000"/>
      <w:sz w:val="20"/>
    </w:rPr>
  </w:style>
  <w:style w:type="paragraph" w:customStyle="1" w:styleId="FormatvorlageVZHAbsatzFlietext11pt">
    <w:name w:val="Formatvorlage VZH Absatz Fließtext + 11 pt"/>
    <w:basedOn w:val="VZHAbsatzFlietext"/>
    <w:autoRedefine/>
    <w:pPr>
      <w:tabs>
        <w:tab w:val="left" w:pos="180"/>
      </w:tabs>
      <w:spacing w:after="60"/>
      <w:ind w:left="180"/>
    </w:pPr>
    <w:rPr>
      <w:color w:val="000000"/>
    </w:rPr>
  </w:style>
  <w:style w:type="paragraph" w:customStyle="1" w:styleId="VZHAufzhlung">
    <w:name w:val="VZH Aufzählung"/>
    <w:basedOn w:val="Standard"/>
    <w:autoRedefine/>
    <w:pPr>
      <w:numPr>
        <w:numId w:val="20"/>
      </w:numPr>
      <w:tabs>
        <w:tab w:val="left" w:pos="357"/>
      </w:tabs>
    </w:pPr>
    <w:rPr>
      <w:rFonts w:ascii="Arial" w:hAnsi="Arial"/>
      <w:sz w:val="22"/>
      <w:szCs w:val="22"/>
    </w:rPr>
  </w:style>
  <w:style w:type="paragraph" w:customStyle="1" w:styleId="FormatvorlageVZHAbsatzFlietextVor0ptNach0pt">
    <w:name w:val="Formatvorlage VZH Absatz Fließtext + Vor:  0 pt Nach:  0 pt"/>
    <w:basedOn w:val="VZHAbsatzFlietext"/>
    <w:autoRedefine/>
    <w:pPr>
      <w:spacing w:before="0"/>
    </w:pPr>
  </w:style>
  <w:style w:type="paragraph" w:customStyle="1" w:styleId="FormatvorlageVZHAufzhlungFett">
    <w:name w:val="Formatvorlage VZH Aufzählung + Fett"/>
    <w:basedOn w:val="VZHAufzhlung"/>
    <w:autoRedefine/>
    <w:pPr>
      <w:numPr>
        <w:numId w:val="0"/>
      </w:numPr>
      <w:suppressAutoHyphens/>
    </w:pPr>
    <w:rPr>
      <w:b/>
      <w:bCs/>
    </w:rPr>
  </w:style>
  <w:style w:type="paragraph" w:customStyle="1" w:styleId="FormatvorlageVZHAufzhlungKursiv">
    <w:name w:val="Formatvorlage VZH Aufzählung + Kursiv"/>
    <w:basedOn w:val="VZHAufzhlung"/>
    <w:autoRedefine/>
    <w:pPr>
      <w:tabs>
        <w:tab w:val="clear" w:pos="357"/>
      </w:tabs>
    </w:pPr>
    <w:rPr>
      <w:i/>
      <w:iCs/>
    </w:rPr>
  </w:style>
  <w:style w:type="paragraph" w:customStyle="1" w:styleId="VZHTabelle-Kopfzeile">
    <w:name w:val="VZH Tabelle-Kopfzeile"/>
    <w:basedOn w:val="Standard"/>
    <w:autoRedefine/>
    <w:pPr>
      <w:outlineLvl w:val="0"/>
    </w:pPr>
    <w:rPr>
      <w:rFonts w:ascii="Arial" w:hAnsi="Arial" w:cs="Arial"/>
      <w:color w:val="000000"/>
      <w:sz w:val="20"/>
      <w:szCs w:val="20"/>
    </w:rPr>
  </w:style>
  <w:style w:type="paragraph" w:customStyle="1" w:styleId="VZHberschrift3">
    <w:name w:val="VZH Überschrift 3"/>
    <w:basedOn w:val="Standard"/>
    <w:autoRedefine/>
    <w:pPr>
      <w:spacing w:before="120"/>
      <w:outlineLvl w:val="0"/>
    </w:pPr>
    <w:rPr>
      <w:rFonts w:ascii="Arial" w:hAnsi="Arial"/>
      <w:b/>
      <w:sz w:val="22"/>
      <w:szCs w:val="22"/>
    </w:rPr>
  </w:style>
  <w:style w:type="paragraph" w:customStyle="1" w:styleId="Infodienst-VZH-berschrift">
    <w:name w:val="Infodienst-VZH-Überschrift"/>
    <w:basedOn w:val="Standard"/>
    <w:rPr>
      <w:rFonts w:ascii="Arial" w:hAnsi="Arial"/>
      <w:b/>
      <w:color w:val="000000"/>
    </w:rPr>
  </w:style>
  <w:style w:type="paragraph" w:customStyle="1" w:styleId="Infodient-VZH-berschrift2">
    <w:name w:val="Infodient-VZH-Überschrift2"/>
    <w:basedOn w:val="Standard"/>
    <w:pPr>
      <w:tabs>
        <w:tab w:val="left" w:pos="2268"/>
      </w:tabs>
    </w:pPr>
    <w:rPr>
      <w:rFonts w:ascii="Arial" w:hAnsi="Arial"/>
      <w:b/>
      <w:bCs/>
      <w:sz w:val="18"/>
      <w:szCs w:val="18"/>
    </w:rPr>
  </w:style>
  <w:style w:type="paragraph" w:customStyle="1" w:styleId="Infodient-VZH-Flietext">
    <w:name w:val="Infodient-VZH-Fließtext"/>
    <w:basedOn w:val="StrategieAufzhlung"/>
    <w:pPr>
      <w:numPr>
        <w:numId w:val="0"/>
      </w:numPr>
      <w:tabs>
        <w:tab w:val="left" w:pos="2268"/>
      </w:tabs>
    </w:pPr>
    <w:rPr>
      <w:sz w:val="18"/>
      <w:szCs w:val="18"/>
    </w:rPr>
  </w:style>
  <w:style w:type="paragraph" w:customStyle="1" w:styleId="Infodienst-VZH-berschrift1">
    <w:name w:val="Infodienst-VZH-Überschrift1"/>
    <w:basedOn w:val="Standard"/>
    <w:rPr>
      <w:rFonts w:ascii="Arial" w:hAnsi="Arial"/>
      <w:b/>
      <w:color w:val="000000"/>
    </w:rPr>
  </w:style>
  <w:style w:type="paragraph" w:customStyle="1" w:styleId="Infodienst-VZH-berschrift3">
    <w:name w:val="Infodienst-VZH-Überschrift3"/>
    <w:basedOn w:val="Standard"/>
    <w:rPr>
      <w:rFonts w:ascii="Arial" w:hAnsi="Arial"/>
      <w:sz w:val="18"/>
      <w:szCs w:val="18"/>
      <w:u w:val="single"/>
    </w:rPr>
  </w:style>
  <w:style w:type="paragraph" w:customStyle="1" w:styleId="Infodienst-VZH-Aufzhlung">
    <w:name w:val="Infodienst-VZH-Aufzählung"/>
    <w:basedOn w:val="StrategieAufzhlung"/>
    <w:pPr>
      <w:numPr>
        <w:numId w:val="0"/>
      </w:numPr>
    </w:pPr>
    <w:rPr>
      <w:sz w:val="18"/>
      <w:szCs w:val="18"/>
    </w:rPr>
  </w:style>
  <w:style w:type="paragraph" w:customStyle="1" w:styleId="FormatvorlageInfodienst-VZH-AufzhlungKursiv">
    <w:name w:val="Formatvorlage Infodienst-VZH-Aufzählung + Kursiv"/>
    <w:basedOn w:val="Infodienst-VZH-Aufzhlung"/>
    <w:autoRedefine/>
    <w:rPr>
      <w:iCs/>
    </w:rPr>
  </w:style>
  <w:style w:type="paragraph" w:customStyle="1" w:styleId="Info-VZH-berschrift2">
    <w:name w:val="Info-VZH-Überschrift2"/>
    <w:basedOn w:val="Infodient-VZH-Flietext"/>
    <w:autoRedefine/>
    <w:rPr>
      <w:b/>
      <w:bCs/>
    </w:rPr>
  </w:style>
  <w:style w:type="paragraph" w:customStyle="1" w:styleId="Info-VZH-berschrift1">
    <w:name w:val="Info-VZH-Überschrift1"/>
    <w:basedOn w:val="Standard"/>
    <w:autoRedefine/>
    <w:rPr>
      <w:rFonts w:ascii="Arial" w:hAnsi="Arial"/>
      <w:b/>
      <w:color w:val="000000"/>
    </w:rPr>
  </w:style>
  <w:style w:type="paragraph" w:customStyle="1" w:styleId="Info-VZH-Aufzhlung">
    <w:name w:val="Info-VZH-Aufzählung"/>
    <w:basedOn w:val="StrategieAufzhlung"/>
    <w:autoRedefine/>
    <w:pPr>
      <w:numPr>
        <w:numId w:val="18"/>
      </w:numPr>
    </w:pPr>
    <w:rPr>
      <w:sz w:val="18"/>
      <w:szCs w:val="18"/>
    </w:rPr>
  </w:style>
  <w:style w:type="paragraph" w:customStyle="1" w:styleId="Info-VZH-berschrift3">
    <w:name w:val="Info-VZH-Überschrift3"/>
    <w:basedOn w:val="Standard"/>
    <w:autoRedefine/>
    <w:rPr>
      <w:rFonts w:ascii="Arial" w:hAnsi="Arial"/>
      <w:sz w:val="18"/>
      <w:szCs w:val="18"/>
      <w:u w:val="single"/>
    </w:rPr>
  </w:style>
  <w:style w:type="paragraph" w:customStyle="1" w:styleId="Info-VZH-Flietext">
    <w:name w:val="Info-VZH-Fließtext"/>
    <w:basedOn w:val="StrategieAufzhlung"/>
    <w:autoRedefine/>
    <w:pPr>
      <w:numPr>
        <w:numId w:val="0"/>
      </w:numPr>
      <w:tabs>
        <w:tab w:val="left" w:pos="2268"/>
      </w:tabs>
    </w:pPr>
    <w:rPr>
      <w:sz w:val="18"/>
      <w:szCs w:val="18"/>
    </w:rPr>
  </w:style>
  <w:style w:type="paragraph" w:customStyle="1" w:styleId="FormatvorlageVZHAbb-Unterschrift">
    <w:name w:val="Formatvorlage VZH Abb.-Unterschrift +"/>
    <w:basedOn w:val="Standard"/>
    <w:autoRedefine/>
    <w:pPr>
      <w:tabs>
        <w:tab w:val="left" w:pos="720"/>
      </w:tabs>
      <w:spacing w:before="120" w:after="240"/>
      <w:ind w:left="720" w:hanging="720"/>
      <w:outlineLvl w:val="0"/>
    </w:pPr>
    <w:rPr>
      <w:rFonts w:ascii="Arial" w:hAnsi="Arial"/>
      <w:sz w:val="20"/>
      <w:szCs w:val="20"/>
    </w:rPr>
  </w:style>
  <w:style w:type="paragraph" w:customStyle="1" w:styleId="VZHAbb-Unterschrift">
    <w:name w:val="VZH Abb.-Unterschrift"/>
    <w:basedOn w:val="Standard"/>
    <w:autoRedefine/>
    <w:pPr>
      <w:tabs>
        <w:tab w:val="left" w:pos="720"/>
      </w:tabs>
      <w:spacing w:before="120" w:after="240"/>
      <w:ind w:left="720" w:hanging="720"/>
      <w:outlineLvl w:val="0"/>
    </w:pPr>
    <w:rPr>
      <w:rFonts w:ascii="Arial" w:hAnsi="Arial"/>
      <w:sz w:val="20"/>
      <w:szCs w:val="22"/>
    </w:rPr>
  </w:style>
  <w:style w:type="paragraph" w:customStyle="1" w:styleId="VZHTabellen-berschrift">
    <w:name w:val="VZH Tabellen-Überschrift"/>
    <w:basedOn w:val="Standard"/>
    <w:autoRedefine/>
    <w:pPr>
      <w:keepNext/>
      <w:tabs>
        <w:tab w:val="left" w:pos="720"/>
      </w:tabs>
      <w:spacing w:after="120"/>
      <w:outlineLvl w:val="0"/>
    </w:pPr>
    <w:rPr>
      <w:rFonts w:ascii="Arial" w:hAnsi="Arial"/>
      <w:b/>
      <w:sz w:val="20"/>
      <w:szCs w:val="20"/>
    </w:rPr>
  </w:style>
  <w:style w:type="paragraph" w:customStyle="1" w:styleId="FormatvorlageVZHAbsatzFlietextAutomatisch">
    <w:name w:val="Formatvorlage VZH Absatz Fließtext + Automatisch"/>
    <w:basedOn w:val="VZHAbsatzFlietext"/>
    <w:autoRedefine/>
  </w:style>
  <w:style w:type="paragraph" w:customStyle="1" w:styleId="FormatvorlageVZHAbsatzFlietextLinks">
    <w:name w:val="Formatvorlage VZH Absatz Fließtext + Links"/>
    <w:basedOn w:val="VZHAbsatzFlietext"/>
    <w:autoRedefine/>
    <w:pPr>
      <w:spacing w:before="0"/>
    </w:pPr>
    <w:rPr>
      <w:szCs w:val="20"/>
    </w:rPr>
  </w:style>
  <w:style w:type="paragraph" w:customStyle="1" w:styleId="INNVerzeichnisAufzhlung">
    <w:name w:val="INN Verzeichnis Aufzählung"/>
    <w:basedOn w:val="Standard"/>
    <w:pPr>
      <w:numPr>
        <w:numId w:val="21"/>
      </w:numPr>
      <w:tabs>
        <w:tab w:val="right" w:pos="9000"/>
      </w:tabs>
      <w:jc w:val="both"/>
    </w:pPr>
    <w:rPr>
      <w:rFonts w:ascii="Arial" w:hAnsi="Arial" w:cs="Arial"/>
      <w:sz w:val="22"/>
      <w:szCs w:val="22"/>
    </w:rPr>
  </w:style>
  <w:style w:type="paragraph" w:customStyle="1" w:styleId="INNVerzeichnisUnteraufzhlung">
    <w:name w:val="INN Verzeichnis Unteraufzählung"/>
    <w:basedOn w:val="Standard"/>
    <w:pPr>
      <w:tabs>
        <w:tab w:val="left" w:pos="720"/>
        <w:tab w:val="right" w:pos="9000"/>
      </w:tabs>
      <w:ind w:left="720" w:hanging="360"/>
      <w:textAlignment w:val="baseline"/>
    </w:pPr>
    <w:rPr>
      <w:rFonts w:ascii="Arial" w:hAnsi="Arial" w:cs="Arial"/>
      <w:sz w:val="22"/>
      <w:szCs w:val="22"/>
    </w:rPr>
  </w:style>
  <w:style w:type="character" w:customStyle="1" w:styleId="FormatvorlageArial11pt">
    <w:name w:val="Formatvorlage Arial 11 pt"/>
    <w:rPr>
      <w:rFonts w:ascii="Arial" w:hAnsi="Arial"/>
      <w:sz w:val="22"/>
    </w:rPr>
  </w:style>
  <w:style w:type="paragraph" w:styleId="Kopfzeile">
    <w:name w:val="header"/>
    <w:basedOn w:val="Standard"/>
    <w:autoRedefine/>
    <w:rsid w:val="00822E86"/>
    <w:pPr>
      <w:tabs>
        <w:tab w:val="center" w:pos="4536"/>
        <w:tab w:val="right" w:pos="9072"/>
      </w:tabs>
      <w:jc w:val="right"/>
    </w:pPr>
    <w:rPr>
      <w:rFonts w:ascii="Arial" w:hAnsi="Arial" w:cs="Arial"/>
      <w:sz w:val="18"/>
      <w:szCs w:val="18"/>
    </w:rPr>
  </w:style>
  <w:style w:type="paragraph" w:customStyle="1" w:styleId="berschrift">
    <w:name w:val="Überschrift"/>
    <w:basedOn w:val="Standard"/>
    <w:next w:val="Textkrper"/>
    <w:autoRedefine/>
    <w:pPr>
      <w:keepNext/>
    </w:pPr>
    <w:rPr>
      <w:rFonts w:eastAsia="MS Mincho" w:cs="Tahoma"/>
      <w:b/>
      <w:bCs/>
      <w:szCs w:val="28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bb-Unterschrift">
    <w:name w:val="Abb.-Unterschrift"/>
    <w:basedOn w:val="Standard"/>
    <w:autoRedefine/>
    <w:rPr>
      <w:sz w:val="20"/>
    </w:rPr>
  </w:style>
  <w:style w:type="paragraph" w:customStyle="1" w:styleId="Tabellen-berschrift">
    <w:name w:val="Tabellen-Überschrift"/>
    <w:basedOn w:val="Standard"/>
    <w:autoRedefine/>
    <w:rPr>
      <w:b/>
      <w:sz w:val="20"/>
    </w:rPr>
  </w:style>
  <w:style w:type="paragraph" w:customStyle="1" w:styleId="Tabellen-berschrift1">
    <w:name w:val="Tabellen-Überschrift 1"/>
    <w:basedOn w:val="Tabellen-berschrift"/>
    <w:autoRedefine/>
  </w:style>
  <w:style w:type="paragraph" w:customStyle="1" w:styleId="Standard1">
    <w:name w:val="Standard 1"/>
    <w:basedOn w:val="Standard"/>
    <w:autoRedefine/>
  </w:style>
  <w:style w:type="paragraph" w:styleId="Funotentext">
    <w:name w:val="footnote text"/>
    <w:basedOn w:val="Standard"/>
    <w:link w:val="FunotentextZchn"/>
    <w:uiPriority w:val="99"/>
    <w:semiHidden/>
    <w:rPr>
      <w:rFonts w:cs="Times New Roman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berschrift2Zchn">
    <w:name w:val="Überschrift 2 Zchn"/>
    <w:link w:val="berschrift2"/>
    <w:uiPriority w:val="9"/>
    <w:rPr>
      <w:rFonts w:eastAsia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extkrper3">
    <w:name w:val="Body Text 3"/>
    <w:basedOn w:val="Standard"/>
    <w:link w:val="Textkrper3Zchn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Pr>
      <w:rFonts w:ascii="Courier" w:eastAsia="Times New Roman" w:hAnsi="Courier" w:cs="Courier"/>
      <w:sz w:val="16"/>
      <w:szCs w:val="16"/>
    </w:rPr>
  </w:style>
  <w:style w:type="character" w:customStyle="1" w:styleId="berschrift1Zchn">
    <w:name w:val="Überschrift 1 Zchn"/>
    <w:link w:val="berschrift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Courier" w:eastAsia="Times New Roman" w:hAnsi="Courier" w:cs="Courier"/>
      <w:sz w:val="24"/>
      <w:szCs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Courier" w:eastAsia="Times New Roman" w:hAnsi="Courier" w:cs="Courier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Courier" w:eastAsia="Times New Roman" w:hAnsi="Courier" w:cs="Courier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ourier" w:eastAsia="Times New Roman" w:hAnsi="Courier"/>
      <w:sz w:val="24"/>
      <w:szCs w:val="24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2602AF"/>
    <w:pPr>
      <w:ind w:left="720"/>
      <w:contextualSpacing/>
    </w:pPr>
  </w:style>
  <w:style w:type="paragraph" w:customStyle="1" w:styleId="Default">
    <w:name w:val="Default"/>
    <w:rsid w:val="006A281C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5">
    <w:name w:val="A5"/>
    <w:uiPriority w:val="99"/>
    <w:rsid w:val="006A281C"/>
    <w:rPr>
      <w:rFonts w:cs="Frutiger 45 Light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6A281C"/>
    <w:rPr>
      <w:rFonts w:cs="Frutiger 45 Light"/>
      <w:b/>
      <w:bCs/>
      <w:color w:val="000000"/>
      <w:sz w:val="20"/>
      <w:szCs w:val="20"/>
    </w:rPr>
  </w:style>
  <w:style w:type="paragraph" w:customStyle="1" w:styleId="c1">
    <w:name w:val="c1"/>
    <w:basedOn w:val="Standard"/>
    <w:rsid w:val="00A35A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2">
    <w:name w:val="c2"/>
    <w:basedOn w:val="Absatz-Standardschriftart"/>
    <w:rsid w:val="00A35A0B"/>
  </w:style>
  <w:style w:type="paragraph" w:customStyle="1" w:styleId="Pa1">
    <w:name w:val="Pa1"/>
    <w:basedOn w:val="Standard"/>
    <w:next w:val="Standard"/>
    <w:uiPriority w:val="99"/>
    <w:rsid w:val="007C1692"/>
    <w:pPr>
      <w:widowControl/>
      <w:spacing w:line="181" w:lineRule="atLeast"/>
    </w:pPr>
    <w:rPr>
      <w:rFonts w:ascii="Frutiger 55 Roman" w:hAnsi="Frutiger 55 Roman" w:cstheme="minorBidi"/>
      <w:lang w:eastAsia="en-US"/>
    </w:rPr>
  </w:style>
  <w:style w:type="paragraph" w:customStyle="1" w:styleId="Pa13">
    <w:name w:val="Pa13"/>
    <w:basedOn w:val="Standard"/>
    <w:next w:val="Standard"/>
    <w:uiPriority w:val="99"/>
    <w:rsid w:val="007C1692"/>
    <w:pPr>
      <w:widowControl/>
      <w:spacing w:line="181" w:lineRule="atLeast"/>
    </w:pPr>
    <w:rPr>
      <w:rFonts w:ascii="Frutiger 55 Roman" w:hAnsi="Frutiger 55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effentlichungen@nlwkn.niedersachsen.de" TargetMode="External"/><Relationship Id="rId13" Type="http://schemas.openxmlformats.org/officeDocument/2006/relationships/hyperlink" Target="http://www.nlwkn.niedersachsen.de/download/183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lwkn.niedersachsen.de/download/183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wkn.niedersachsen.de/download/1831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shop.nlwkn.nieder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wkn.niedersachsen.de/veroeffentlichungen-naturschut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Übereinkommen über die Biologische Vielfalt verpflichtet die Vertragsparteien u</vt:lpstr>
    </vt:vector>
  </TitlesOfParts>
  <Company>nlwkn</Company>
  <LinksUpToDate>false</LinksUpToDate>
  <CharactersWithSpaces>3442</CharactersWithSpaces>
  <SharedDoc>false</SharedDoc>
  <HLinks>
    <vt:vector size="6" baseType="variant"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http://www.nlwkn.niedersachsen.de/download/113213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Übereinkommen über die Biologische Vielfalt verpflichtet die Vertragsparteien u</dc:title>
  <dc:subject/>
  <dc:creator>NLWKN</dc:creator>
  <cp:keywords/>
  <cp:lastModifiedBy>Rasper, Manfred</cp:lastModifiedBy>
  <cp:revision>4</cp:revision>
  <cp:lastPrinted>2021-12-02T14:26:00Z</cp:lastPrinted>
  <dcterms:created xsi:type="dcterms:W3CDTF">2022-06-01T05:53:00Z</dcterms:created>
  <dcterms:modified xsi:type="dcterms:W3CDTF">2022-06-01T13:19:00Z</dcterms:modified>
</cp:coreProperties>
</file>