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829" w:rsidRDefault="00453AD5" w:rsidP="00A35A0B">
      <w:pPr>
        <w:rPr>
          <w:rFonts w:ascii="Arial" w:hAnsi="Arial" w:cs="Arial"/>
          <w:sz w:val="22"/>
          <w:szCs w:val="22"/>
        </w:rPr>
      </w:pPr>
      <w:r>
        <w:rPr>
          <w:rFonts w:ascii="Arial" w:hAnsi="Arial" w:cs="Arial"/>
          <w:noProof/>
          <w:sz w:val="22"/>
          <w:szCs w:val="22"/>
        </w:rPr>
        <w:drawing>
          <wp:inline distT="0" distB="0" distL="0" distR="0">
            <wp:extent cx="3181350" cy="504825"/>
            <wp:effectExtent l="0" t="0" r="0" b="0"/>
            <wp:docPr id="1" name="Bild 1" descr="NLWKN-logo_Westermann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WKN-logo_Westermann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1350" cy="504825"/>
                    </a:xfrm>
                    <a:prstGeom prst="rect">
                      <a:avLst/>
                    </a:prstGeom>
                    <a:noFill/>
                    <a:ln>
                      <a:noFill/>
                    </a:ln>
                  </pic:spPr>
                </pic:pic>
              </a:graphicData>
            </a:graphic>
          </wp:inline>
        </w:drawing>
      </w:r>
    </w:p>
    <w:p w:rsidR="00DD7829" w:rsidRDefault="00DD7829" w:rsidP="00A35A0B">
      <w:pPr>
        <w:rPr>
          <w:rFonts w:ascii="Arial" w:hAnsi="Arial" w:cs="Arial"/>
          <w:b/>
          <w:sz w:val="22"/>
          <w:szCs w:val="22"/>
        </w:rPr>
      </w:pPr>
    </w:p>
    <w:p w:rsidR="00B164E1" w:rsidRPr="00B164E1" w:rsidRDefault="00B164E1" w:rsidP="00B164E1">
      <w:pPr>
        <w:rPr>
          <w:rFonts w:ascii="Arial" w:hAnsi="Arial" w:cs="Arial"/>
          <w:bCs/>
          <w:sz w:val="22"/>
          <w:szCs w:val="22"/>
        </w:rPr>
      </w:pPr>
      <w:r w:rsidRPr="00B164E1">
        <w:rPr>
          <w:rFonts w:ascii="Arial" w:hAnsi="Arial" w:cs="Arial"/>
          <w:b/>
          <w:sz w:val="22"/>
          <w:szCs w:val="22"/>
        </w:rPr>
        <w:t xml:space="preserve">Rote Liste der in Niedersachsen und Bremen gefährdeten Libellen mit </w:t>
      </w:r>
      <w:r>
        <w:rPr>
          <w:rFonts w:ascii="Arial" w:hAnsi="Arial" w:cs="Arial"/>
          <w:b/>
          <w:sz w:val="22"/>
          <w:szCs w:val="22"/>
        </w:rPr>
        <w:br/>
      </w:r>
      <w:r w:rsidRPr="00B164E1">
        <w:rPr>
          <w:rFonts w:ascii="Arial" w:hAnsi="Arial" w:cs="Arial"/>
          <w:b/>
          <w:sz w:val="22"/>
          <w:szCs w:val="22"/>
        </w:rPr>
        <w:t xml:space="preserve">Gesamtartenverzeichnis </w:t>
      </w:r>
      <w:r w:rsidRPr="00AA63F5">
        <w:rPr>
          <w:rFonts w:ascii="Arial" w:hAnsi="Arial" w:cs="Arial"/>
          <w:sz w:val="22"/>
          <w:szCs w:val="22"/>
        </w:rPr>
        <w:t xml:space="preserve">– </w:t>
      </w:r>
      <w:r w:rsidRPr="00B164E1">
        <w:rPr>
          <w:rFonts w:ascii="Arial" w:hAnsi="Arial" w:cs="Arial"/>
          <w:bCs/>
          <w:sz w:val="22"/>
          <w:szCs w:val="22"/>
        </w:rPr>
        <w:t>3. Fassung, Stand 31.12.2020</w:t>
      </w:r>
    </w:p>
    <w:p w:rsidR="00A35A0B" w:rsidRPr="00B164E1" w:rsidRDefault="00A35A0B" w:rsidP="0021642C">
      <w:pPr>
        <w:pStyle w:val="Textkrper"/>
        <w:spacing w:after="0"/>
        <w:rPr>
          <w:rFonts w:ascii="Arial" w:hAnsi="Arial" w:cs="Arial"/>
          <w:b/>
          <w:bCs/>
          <w:sz w:val="22"/>
          <w:szCs w:val="22"/>
        </w:rPr>
      </w:pPr>
    </w:p>
    <w:p w:rsidR="00DD7829" w:rsidRPr="00B164E1" w:rsidRDefault="00453AD5" w:rsidP="00A35A0B">
      <w:pPr>
        <w:rPr>
          <w:rFonts w:ascii="Arial" w:hAnsi="Arial" w:cs="Arial"/>
          <w:b/>
          <w:sz w:val="22"/>
          <w:szCs w:val="22"/>
        </w:rPr>
      </w:pPr>
      <w:r w:rsidRPr="00B164E1">
        <w:rPr>
          <w:rFonts w:ascii="Arial" w:hAnsi="Arial" w:cs="Arial"/>
          <w:b/>
          <w:sz w:val="22"/>
          <w:szCs w:val="22"/>
        </w:rPr>
        <w:t xml:space="preserve">– Informationsdienst Naturschutz Niedersachsen </w:t>
      </w:r>
      <w:r w:rsidR="00BA027C" w:rsidRPr="00B164E1">
        <w:rPr>
          <w:rFonts w:ascii="Arial" w:hAnsi="Arial" w:cs="Arial"/>
          <w:b/>
          <w:sz w:val="22"/>
          <w:szCs w:val="22"/>
        </w:rPr>
        <w:t>1</w:t>
      </w:r>
      <w:r w:rsidRPr="00B164E1">
        <w:rPr>
          <w:rFonts w:ascii="Arial" w:hAnsi="Arial" w:cs="Arial"/>
          <w:b/>
          <w:sz w:val="22"/>
          <w:szCs w:val="22"/>
        </w:rPr>
        <w:t>/</w:t>
      </w:r>
      <w:r w:rsidR="00184402" w:rsidRPr="00B164E1">
        <w:rPr>
          <w:rFonts w:ascii="Arial" w:hAnsi="Arial" w:cs="Arial"/>
          <w:b/>
          <w:sz w:val="22"/>
          <w:szCs w:val="22"/>
        </w:rPr>
        <w:t>20</w:t>
      </w:r>
      <w:r w:rsidRPr="00B164E1">
        <w:rPr>
          <w:rFonts w:ascii="Arial" w:hAnsi="Arial" w:cs="Arial"/>
          <w:b/>
          <w:sz w:val="22"/>
          <w:szCs w:val="22"/>
        </w:rPr>
        <w:t>2</w:t>
      </w:r>
      <w:r w:rsidR="00BA027C" w:rsidRPr="00B164E1">
        <w:rPr>
          <w:rFonts w:ascii="Arial" w:hAnsi="Arial" w:cs="Arial"/>
          <w:b/>
          <w:sz w:val="22"/>
          <w:szCs w:val="22"/>
        </w:rPr>
        <w:t>1</w:t>
      </w:r>
      <w:r w:rsidRPr="00B164E1">
        <w:rPr>
          <w:rFonts w:ascii="Arial" w:hAnsi="Arial" w:cs="Arial"/>
          <w:b/>
          <w:sz w:val="22"/>
          <w:szCs w:val="22"/>
        </w:rPr>
        <w:t xml:space="preserve"> –</w:t>
      </w:r>
    </w:p>
    <w:p w:rsidR="00BA027C" w:rsidRDefault="00BA027C" w:rsidP="00A35A0B">
      <w:pPr>
        <w:rPr>
          <w:rFonts w:ascii="Arial" w:hAnsi="Arial" w:cs="Arial"/>
          <w:i/>
          <w:sz w:val="22"/>
          <w:szCs w:val="22"/>
        </w:rPr>
      </w:pPr>
    </w:p>
    <w:p w:rsidR="00453AD5" w:rsidRPr="00BA027C" w:rsidRDefault="00BA027C" w:rsidP="00A35A0B">
      <w:pPr>
        <w:rPr>
          <w:rFonts w:ascii="Arial" w:hAnsi="Arial" w:cs="Arial"/>
          <w:i/>
          <w:sz w:val="22"/>
          <w:szCs w:val="22"/>
        </w:rPr>
      </w:pPr>
      <w:r w:rsidRPr="00BA027C">
        <w:rPr>
          <w:rFonts w:ascii="Arial" w:hAnsi="Arial" w:cs="Arial"/>
          <w:i/>
          <w:sz w:val="22"/>
          <w:szCs w:val="22"/>
        </w:rPr>
        <w:t>BAUMANN, K., F. KASTNER, A. BORKENSTEIN, W. BURKART, R. JÖDICKE &amp; U. QUANTE (2021): Rote Liste der in Niedersachsen und Bremen gefährdeten Libellen mit Gesamtartenverzeichnis, 3. Fassung – Stand 31.12.2020. – Inform.d. Naturschutz Niedersachs. 40</w:t>
      </w:r>
      <w:r w:rsidR="002C70FF">
        <w:rPr>
          <w:rFonts w:ascii="Arial" w:hAnsi="Arial" w:cs="Arial"/>
          <w:i/>
          <w:sz w:val="22"/>
          <w:szCs w:val="22"/>
        </w:rPr>
        <w:t xml:space="preserve"> (</w:t>
      </w:r>
      <w:r w:rsidRPr="00BA027C">
        <w:rPr>
          <w:rFonts w:ascii="Arial" w:hAnsi="Arial" w:cs="Arial"/>
          <w:i/>
          <w:sz w:val="22"/>
          <w:szCs w:val="22"/>
        </w:rPr>
        <w:t>1</w:t>
      </w:r>
      <w:r w:rsidR="002C70FF">
        <w:rPr>
          <w:rFonts w:ascii="Arial" w:hAnsi="Arial" w:cs="Arial"/>
          <w:i/>
          <w:sz w:val="22"/>
          <w:szCs w:val="22"/>
        </w:rPr>
        <w:t>)</w:t>
      </w:r>
      <w:bookmarkStart w:id="0" w:name="_GoBack"/>
      <w:bookmarkEnd w:id="0"/>
      <w:r w:rsidRPr="00BA027C">
        <w:rPr>
          <w:rFonts w:ascii="Arial" w:hAnsi="Arial" w:cs="Arial"/>
          <w:i/>
          <w:sz w:val="22"/>
          <w:szCs w:val="22"/>
        </w:rPr>
        <w:t xml:space="preserve"> (1/21): 3-37.</w:t>
      </w:r>
    </w:p>
    <w:p w:rsidR="00DD7829" w:rsidRDefault="00DD7829" w:rsidP="00A35A0B">
      <w:pPr>
        <w:rPr>
          <w:rFonts w:ascii="Arial" w:hAnsi="Arial" w:cs="Arial"/>
          <w:sz w:val="22"/>
          <w:szCs w:val="22"/>
        </w:rPr>
      </w:pPr>
    </w:p>
    <w:p w:rsidR="00AA63F5" w:rsidRDefault="00AA63F5" w:rsidP="00AA63F5">
      <w:pPr>
        <w:rPr>
          <w:rFonts w:ascii="Arial" w:hAnsi="Arial" w:cs="Arial"/>
          <w:sz w:val="22"/>
          <w:szCs w:val="22"/>
        </w:rPr>
      </w:pPr>
      <w:r w:rsidRPr="00AA63F5">
        <w:rPr>
          <w:rFonts w:ascii="Arial" w:hAnsi="Arial" w:cs="Arial"/>
          <w:sz w:val="22"/>
          <w:szCs w:val="22"/>
        </w:rPr>
        <w:t xml:space="preserve">Die Libellenfauna Niedersachsens und Bremens ist derzeit rasanten Veränderungen unterworfen, die in erster Linie vom Klimawandel verursacht werden. Dies spiegelt sich in der neuen Roten Liste der gefährdeten Libellen wider. Bei zehn moorliebenden Arten wurden unmittelbar negative Auswirkungen des Klimawandels </w:t>
      </w:r>
      <w:r w:rsidR="006E7482">
        <w:rPr>
          <w:rFonts w:ascii="Arial" w:hAnsi="Arial" w:cs="Arial"/>
          <w:sz w:val="22"/>
          <w:szCs w:val="22"/>
        </w:rPr>
        <w:t xml:space="preserve">durch Austrocknen ihrer Entwicklungsgewässer </w:t>
      </w:r>
      <w:r w:rsidRPr="00AA63F5">
        <w:rPr>
          <w:rFonts w:ascii="Arial" w:hAnsi="Arial" w:cs="Arial"/>
          <w:sz w:val="22"/>
          <w:szCs w:val="22"/>
        </w:rPr>
        <w:t xml:space="preserve">festgestellt. Dagegen sind mindestens neun andere Arten Profiteure </w:t>
      </w:r>
      <w:r w:rsidR="005272D3">
        <w:rPr>
          <w:rFonts w:ascii="Arial" w:hAnsi="Arial" w:cs="Arial"/>
          <w:sz w:val="22"/>
          <w:szCs w:val="22"/>
        </w:rPr>
        <w:t>der fortschreitenden Erwärmung</w:t>
      </w:r>
      <w:r w:rsidRPr="00AA63F5">
        <w:rPr>
          <w:rFonts w:ascii="Arial" w:hAnsi="Arial" w:cs="Arial"/>
          <w:sz w:val="22"/>
          <w:szCs w:val="22"/>
        </w:rPr>
        <w:t xml:space="preserve">, darunter aus dem Süden neu eingewanderte Arten. Die in Niedersachsen und Bremen nachgewiesene Anzahl an Arten ist dadurch auf 73 gestiegen. </w:t>
      </w:r>
    </w:p>
    <w:p w:rsidR="00AA63F5" w:rsidRPr="00AA63F5" w:rsidRDefault="00AA63F5" w:rsidP="00AA63F5">
      <w:pPr>
        <w:rPr>
          <w:rFonts w:ascii="Arial" w:hAnsi="Arial" w:cs="Arial"/>
          <w:sz w:val="22"/>
          <w:szCs w:val="22"/>
        </w:rPr>
      </w:pPr>
    </w:p>
    <w:p w:rsidR="00AA63F5" w:rsidRDefault="001C10D0" w:rsidP="00AA63F5">
      <w:pPr>
        <w:rPr>
          <w:rFonts w:ascii="Arial" w:hAnsi="Arial" w:cs="Arial"/>
          <w:sz w:val="22"/>
          <w:szCs w:val="22"/>
        </w:rPr>
      </w:pPr>
      <w:r>
        <w:rPr>
          <w:rFonts w:ascii="Arial" w:hAnsi="Arial" w:cs="Arial"/>
          <w:sz w:val="22"/>
          <w:szCs w:val="22"/>
        </w:rPr>
        <w:t>69 Libellena</w:t>
      </w:r>
      <w:r w:rsidR="00AA63F5" w:rsidRPr="00AA63F5">
        <w:rPr>
          <w:rFonts w:ascii="Arial" w:hAnsi="Arial" w:cs="Arial"/>
          <w:sz w:val="22"/>
          <w:szCs w:val="22"/>
        </w:rPr>
        <w:t xml:space="preserve">rten sind aktuell </w:t>
      </w:r>
      <w:r w:rsidR="005272D3">
        <w:rPr>
          <w:rFonts w:ascii="Arial" w:hAnsi="Arial" w:cs="Arial"/>
          <w:sz w:val="22"/>
          <w:szCs w:val="22"/>
        </w:rPr>
        <w:t>etabliert, eine Art ist seit L</w:t>
      </w:r>
      <w:r w:rsidR="00AA63F5" w:rsidRPr="00AA63F5">
        <w:rPr>
          <w:rFonts w:ascii="Arial" w:hAnsi="Arial" w:cs="Arial"/>
          <w:sz w:val="22"/>
          <w:szCs w:val="22"/>
        </w:rPr>
        <w:t xml:space="preserve">angem ausgestorben. Insgesamt </w:t>
      </w:r>
      <w:r w:rsidR="005272D3">
        <w:rPr>
          <w:rFonts w:ascii="Arial" w:hAnsi="Arial" w:cs="Arial"/>
          <w:sz w:val="22"/>
          <w:szCs w:val="22"/>
        </w:rPr>
        <w:t xml:space="preserve">stehen </w:t>
      </w:r>
      <w:r w:rsidR="00AA63F5" w:rsidRPr="00AA63F5">
        <w:rPr>
          <w:rFonts w:ascii="Arial" w:hAnsi="Arial" w:cs="Arial"/>
          <w:sz w:val="22"/>
          <w:szCs w:val="22"/>
        </w:rPr>
        <w:t>23 Arten (33 %) auf der Roten Liste</w:t>
      </w:r>
      <w:r w:rsidR="004627B2">
        <w:rPr>
          <w:rFonts w:ascii="Arial" w:hAnsi="Arial" w:cs="Arial"/>
          <w:sz w:val="22"/>
          <w:szCs w:val="22"/>
        </w:rPr>
        <w:t>, f</w:t>
      </w:r>
      <w:r w:rsidR="00AA63F5" w:rsidRPr="00AA63F5">
        <w:rPr>
          <w:rFonts w:ascii="Arial" w:hAnsi="Arial" w:cs="Arial"/>
          <w:sz w:val="22"/>
          <w:szCs w:val="22"/>
        </w:rPr>
        <w:t>ast die Hälfte davon ist vom Aussterben bedroht</w:t>
      </w:r>
      <w:r w:rsidR="004627B2">
        <w:rPr>
          <w:rFonts w:ascii="Arial" w:hAnsi="Arial" w:cs="Arial"/>
          <w:sz w:val="22"/>
          <w:szCs w:val="22"/>
        </w:rPr>
        <w:t xml:space="preserve"> Dies ist</w:t>
      </w:r>
      <w:r w:rsidR="00AA63F5" w:rsidRPr="00AA63F5">
        <w:rPr>
          <w:rFonts w:ascii="Arial" w:hAnsi="Arial" w:cs="Arial"/>
          <w:sz w:val="22"/>
          <w:szCs w:val="22"/>
        </w:rPr>
        <w:t xml:space="preserve"> eine deutliche Verschlechterung gegenüber der vorangegangenen Roten Liste aus dem Jahr 2007. Insgesamt hat sich die Zahl der Rote-Liste-Arten jedoch verringert, was teils in Maßnahmen zum Fließgewässerschutz, teils in der Klimaerwärmung und teils im Erkenntnisgewinn durch eine verbesserte Datenlage begründet ist.</w:t>
      </w:r>
    </w:p>
    <w:p w:rsidR="00AA63F5" w:rsidRPr="00AA63F5" w:rsidRDefault="00AA63F5" w:rsidP="00AA63F5">
      <w:pPr>
        <w:rPr>
          <w:rFonts w:ascii="Arial" w:hAnsi="Arial" w:cs="Arial"/>
          <w:sz w:val="22"/>
          <w:szCs w:val="22"/>
        </w:rPr>
      </w:pPr>
    </w:p>
    <w:p w:rsidR="00AA63F5" w:rsidRPr="00AA63F5" w:rsidRDefault="00AA63F5" w:rsidP="00AA63F5">
      <w:pPr>
        <w:rPr>
          <w:rFonts w:ascii="Arial" w:hAnsi="Arial" w:cs="Arial"/>
          <w:sz w:val="22"/>
          <w:szCs w:val="22"/>
        </w:rPr>
      </w:pPr>
      <w:r w:rsidRPr="00AA63F5">
        <w:rPr>
          <w:rFonts w:ascii="Arial" w:hAnsi="Arial" w:cs="Arial"/>
          <w:sz w:val="22"/>
          <w:szCs w:val="22"/>
        </w:rPr>
        <w:t xml:space="preserve">Grundlage der neuen Roten Liste ist der von der ehrenamtlich tätigen Arbeitsgemeinschaft Libellen in Niedersachsen und Bremen jüngst erarbeitete Libellenatlas, der für jede Art auch eine umfassende Analyse von Bestandssituation und -entwicklung umfasst. Atlas und Rote Liste basieren im Wesentlichen auf den Kartierungen von weit über 1.000 ehrenamtlich tätigen Personen, die ihre Beobachtungen an die AG Libellen oder an den NLWKN gemeldet haben. </w:t>
      </w:r>
    </w:p>
    <w:p w:rsidR="004A4AC0" w:rsidRPr="004A4AC0" w:rsidRDefault="004A4AC0" w:rsidP="00A35A0B">
      <w:pPr>
        <w:rPr>
          <w:rFonts w:ascii="Arial" w:hAnsi="Arial" w:cs="Arial"/>
          <w:sz w:val="22"/>
          <w:szCs w:val="22"/>
        </w:rPr>
      </w:pPr>
    </w:p>
    <w:p w:rsidR="006E7482" w:rsidRPr="006E7482" w:rsidRDefault="006E7482" w:rsidP="006E7482">
      <w:pPr>
        <w:rPr>
          <w:rFonts w:ascii="Arial" w:hAnsi="Arial" w:cs="Arial"/>
          <w:sz w:val="22"/>
          <w:szCs w:val="22"/>
        </w:rPr>
      </w:pPr>
    </w:p>
    <w:p w:rsidR="00DD7829" w:rsidRDefault="002602AF" w:rsidP="00A35A0B">
      <w:pPr>
        <w:rPr>
          <w:rFonts w:ascii="Arial" w:hAnsi="Arial" w:cs="Arial"/>
          <w:sz w:val="22"/>
          <w:szCs w:val="22"/>
        </w:rPr>
      </w:pPr>
      <w:r w:rsidRPr="004A4AC0">
        <w:rPr>
          <w:rFonts w:ascii="Arial" w:hAnsi="Arial" w:cs="Arial"/>
          <w:sz w:val="22"/>
          <w:szCs w:val="22"/>
        </w:rPr>
        <w:t>D</w:t>
      </w:r>
      <w:r w:rsidR="00453AD5" w:rsidRPr="004A4AC0">
        <w:rPr>
          <w:rFonts w:ascii="Arial" w:hAnsi="Arial" w:cs="Arial"/>
          <w:sz w:val="22"/>
          <w:szCs w:val="22"/>
        </w:rPr>
        <w:t xml:space="preserve">as Heft umfasst </w:t>
      </w:r>
      <w:r w:rsidR="004A4AC0">
        <w:rPr>
          <w:rFonts w:ascii="Arial" w:hAnsi="Arial" w:cs="Arial"/>
          <w:sz w:val="22"/>
          <w:szCs w:val="22"/>
        </w:rPr>
        <w:t>40</w:t>
      </w:r>
      <w:r w:rsidR="00453AD5">
        <w:rPr>
          <w:rFonts w:ascii="Arial" w:hAnsi="Arial" w:cs="Arial"/>
          <w:sz w:val="22"/>
          <w:szCs w:val="22"/>
        </w:rPr>
        <w:t xml:space="preserve"> Seiten und ist erhältlich gegen Rechnung (4,- € zzgl. Versandkosten</w:t>
      </w:r>
      <w:r w:rsidR="00184402">
        <w:rPr>
          <w:rFonts w:ascii="Arial" w:hAnsi="Arial" w:cs="Arial"/>
          <w:sz w:val="22"/>
          <w:szCs w:val="22"/>
        </w:rPr>
        <w:t>-</w:t>
      </w:r>
      <w:r w:rsidR="00184402">
        <w:rPr>
          <w:rFonts w:ascii="Arial" w:hAnsi="Arial" w:cs="Arial"/>
          <w:sz w:val="22"/>
          <w:szCs w:val="22"/>
        </w:rPr>
        <w:br/>
      </w:r>
      <w:r w:rsidR="00453AD5">
        <w:rPr>
          <w:rFonts w:ascii="Arial" w:hAnsi="Arial" w:cs="Arial"/>
          <w:sz w:val="22"/>
          <w:szCs w:val="22"/>
        </w:rPr>
        <w:t>pauschale) beim NLWKN:</w:t>
      </w:r>
    </w:p>
    <w:p w:rsidR="00DD7829" w:rsidRDefault="00DD7829" w:rsidP="00A35A0B">
      <w:pPr>
        <w:rPr>
          <w:rFonts w:ascii="Arial" w:hAnsi="Arial" w:cs="Arial"/>
          <w:sz w:val="22"/>
          <w:szCs w:val="22"/>
        </w:rPr>
      </w:pPr>
    </w:p>
    <w:p w:rsidR="00DD7829" w:rsidRDefault="00453AD5" w:rsidP="00A35A0B">
      <w:pPr>
        <w:rPr>
          <w:rFonts w:ascii="Arial" w:hAnsi="Arial" w:cs="Arial"/>
          <w:sz w:val="22"/>
          <w:szCs w:val="22"/>
        </w:rPr>
      </w:pPr>
      <w:r>
        <w:rPr>
          <w:rFonts w:ascii="Arial" w:hAnsi="Arial" w:cs="Arial"/>
          <w:sz w:val="22"/>
          <w:szCs w:val="22"/>
        </w:rPr>
        <w:t xml:space="preserve">Niedersächsischer Landesbetrieb für Wasserwirtschaft, Küsten- und Naturschutz (NLWKN) </w:t>
      </w:r>
    </w:p>
    <w:p w:rsidR="00DD7829" w:rsidRDefault="00453AD5" w:rsidP="00A35A0B">
      <w:pPr>
        <w:rPr>
          <w:rFonts w:ascii="Arial" w:hAnsi="Arial" w:cs="Arial"/>
          <w:sz w:val="22"/>
          <w:szCs w:val="22"/>
        </w:rPr>
      </w:pPr>
      <w:r>
        <w:rPr>
          <w:rFonts w:ascii="Arial" w:hAnsi="Arial" w:cs="Arial"/>
          <w:sz w:val="22"/>
          <w:szCs w:val="22"/>
        </w:rPr>
        <w:t xml:space="preserve">– </w:t>
      </w:r>
      <w:r w:rsidR="002602AF">
        <w:rPr>
          <w:rFonts w:ascii="Arial" w:hAnsi="Arial" w:cs="Arial"/>
          <w:sz w:val="22"/>
          <w:szCs w:val="22"/>
        </w:rPr>
        <w:t>Veröffentlichungen</w:t>
      </w:r>
      <w:r>
        <w:rPr>
          <w:rFonts w:ascii="Arial" w:hAnsi="Arial" w:cs="Arial"/>
          <w:sz w:val="22"/>
          <w:szCs w:val="22"/>
        </w:rPr>
        <w:t xml:space="preserve"> –</w:t>
      </w:r>
    </w:p>
    <w:p w:rsidR="00DD7829" w:rsidRDefault="00453AD5" w:rsidP="00A35A0B">
      <w:pPr>
        <w:rPr>
          <w:rFonts w:ascii="Arial" w:hAnsi="Arial" w:cs="Arial"/>
          <w:sz w:val="22"/>
          <w:szCs w:val="22"/>
        </w:rPr>
      </w:pPr>
      <w:r>
        <w:rPr>
          <w:rFonts w:ascii="Arial" w:hAnsi="Arial" w:cs="Arial"/>
          <w:sz w:val="22"/>
          <w:szCs w:val="22"/>
        </w:rPr>
        <w:t>Postfach 91 07 13, 30427 Hannover</w:t>
      </w:r>
    </w:p>
    <w:p w:rsidR="00DD7829" w:rsidRPr="00BD39B0" w:rsidRDefault="002602AF" w:rsidP="00A35A0B">
      <w:pPr>
        <w:rPr>
          <w:rFonts w:ascii="Arial" w:hAnsi="Arial" w:cs="Arial"/>
          <w:sz w:val="22"/>
          <w:szCs w:val="22"/>
        </w:rPr>
      </w:pPr>
      <w:r w:rsidRPr="002602AF">
        <w:rPr>
          <w:rFonts w:ascii="Arial" w:hAnsi="Arial" w:cs="Arial"/>
          <w:sz w:val="22"/>
          <w:szCs w:val="22"/>
        </w:rPr>
        <w:t>veroeffentlichungen@nlwkn-h.niedersachsen.de</w:t>
      </w:r>
    </w:p>
    <w:p w:rsidR="00DD7829" w:rsidRPr="004A4AC0" w:rsidRDefault="00453AD5" w:rsidP="00A35A0B">
      <w:pPr>
        <w:rPr>
          <w:rFonts w:ascii="Arial" w:hAnsi="Arial" w:cs="Arial"/>
          <w:sz w:val="22"/>
          <w:szCs w:val="22"/>
        </w:rPr>
      </w:pPr>
      <w:r w:rsidRPr="00BD39B0">
        <w:rPr>
          <w:rFonts w:ascii="Arial" w:hAnsi="Arial" w:cs="Arial"/>
          <w:sz w:val="22"/>
          <w:szCs w:val="22"/>
        </w:rPr>
        <w:t>Tel.: 0511 / 3034-3305</w:t>
      </w:r>
    </w:p>
    <w:p w:rsidR="00DD7829" w:rsidRPr="004A4AC0" w:rsidRDefault="002C70FF" w:rsidP="00A35A0B">
      <w:pPr>
        <w:rPr>
          <w:rFonts w:ascii="Arial" w:hAnsi="Arial" w:cs="Arial"/>
          <w:sz w:val="22"/>
          <w:szCs w:val="22"/>
        </w:rPr>
      </w:pPr>
      <w:hyperlink r:id="rId8" w:history="1">
        <w:r w:rsidR="004A4AC0" w:rsidRPr="004A4AC0">
          <w:rPr>
            <w:rStyle w:val="Hyperlink"/>
            <w:rFonts w:ascii="Arial" w:hAnsi="Arial" w:cs="Arial"/>
            <w:color w:val="auto"/>
            <w:sz w:val="22"/>
            <w:szCs w:val="22"/>
            <w:u w:val="none"/>
          </w:rPr>
          <w:t>www.nlwkn.niedersachsen.de/veroeffentlichungen-naturschutz</w:t>
        </w:r>
      </w:hyperlink>
    </w:p>
    <w:p w:rsidR="00DD7829" w:rsidRPr="004A4AC0" w:rsidRDefault="002C70FF" w:rsidP="00A35A0B">
      <w:pPr>
        <w:rPr>
          <w:rFonts w:ascii="Arial" w:hAnsi="Arial" w:cs="Arial"/>
          <w:sz w:val="22"/>
          <w:szCs w:val="22"/>
        </w:rPr>
      </w:pPr>
      <w:hyperlink r:id="rId9" w:history="1">
        <w:r w:rsidR="00BD39B0" w:rsidRPr="004A4AC0">
          <w:rPr>
            <w:rStyle w:val="Hyperlink"/>
            <w:rFonts w:ascii="Arial" w:hAnsi="Arial" w:cs="Arial"/>
            <w:color w:val="auto"/>
            <w:sz w:val="22"/>
            <w:szCs w:val="22"/>
            <w:u w:val="none"/>
          </w:rPr>
          <w:t>http://webshop.nlwkn.niedersachsen.de</w:t>
        </w:r>
      </w:hyperlink>
    </w:p>
    <w:p w:rsidR="00BD39B0" w:rsidRPr="00BD39B0" w:rsidRDefault="00BD39B0" w:rsidP="00A35A0B">
      <w:pPr>
        <w:rPr>
          <w:rFonts w:ascii="Arial" w:hAnsi="Arial" w:cs="Arial"/>
          <w:sz w:val="22"/>
          <w:szCs w:val="22"/>
        </w:rPr>
      </w:pPr>
    </w:p>
    <w:p w:rsidR="00BD39B0" w:rsidRPr="006E7482" w:rsidRDefault="00BD39B0" w:rsidP="00BD39B0">
      <w:pPr>
        <w:pStyle w:val="Pa1"/>
        <w:rPr>
          <w:rFonts w:ascii="Arial" w:hAnsi="Arial" w:cs="Arial"/>
          <w:sz w:val="22"/>
          <w:szCs w:val="22"/>
        </w:rPr>
      </w:pPr>
      <w:r w:rsidRPr="006E7482">
        <w:rPr>
          <w:rFonts w:ascii="Arial" w:hAnsi="Arial" w:cs="Arial"/>
          <w:sz w:val="22"/>
          <w:szCs w:val="22"/>
        </w:rPr>
        <w:t xml:space="preserve">Das Heft gibt es auch als PDF: </w:t>
      </w:r>
      <w:hyperlink r:id="rId10" w:history="1">
        <w:r w:rsidR="00DE6C1C" w:rsidRPr="006E7482">
          <w:rPr>
            <w:rStyle w:val="Hyperlink"/>
            <w:rFonts w:ascii="Arial" w:hAnsi="Arial" w:cs="Arial"/>
            <w:color w:val="auto"/>
            <w:sz w:val="22"/>
            <w:szCs w:val="22"/>
            <w:u w:val="none"/>
          </w:rPr>
          <w:t>www.nlwkn.niedersachsen.de/download/169045</w:t>
        </w:r>
      </w:hyperlink>
      <w:r w:rsidRPr="006E7482">
        <w:rPr>
          <w:rFonts w:ascii="Arial" w:hAnsi="Arial" w:cs="Arial"/>
          <w:sz w:val="22"/>
          <w:szCs w:val="22"/>
        </w:rPr>
        <w:t>.</w:t>
      </w:r>
    </w:p>
    <w:p w:rsidR="00D810B7" w:rsidRDefault="00D810B7" w:rsidP="00A35A0B">
      <w:pPr>
        <w:rPr>
          <w:rFonts w:ascii="Arial" w:hAnsi="Arial" w:cs="Arial"/>
          <w:sz w:val="22"/>
          <w:szCs w:val="22"/>
        </w:rPr>
      </w:pPr>
    </w:p>
    <w:p w:rsidR="006E7482" w:rsidRPr="006E7482" w:rsidRDefault="006E7482" w:rsidP="00A35A0B">
      <w:pPr>
        <w:rPr>
          <w:rFonts w:ascii="Arial" w:hAnsi="Arial" w:cs="Arial"/>
          <w:sz w:val="22"/>
          <w:szCs w:val="22"/>
        </w:rPr>
      </w:pPr>
    </w:p>
    <w:p w:rsidR="00DD7829" w:rsidRPr="006E7482" w:rsidRDefault="00453AD5" w:rsidP="00A35A0B">
      <w:pPr>
        <w:pBdr>
          <w:top w:val="single" w:sz="4" w:space="1" w:color="auto"/>
        </w:pBdr>
        <w:tabs>
          <w:tab w:val="left" w:pos="6379"/>
        </w:tabs>
        <w:rPr>
          <w:rFonts w:ascii="Arial" w:hAnsi="Arial" w:cs="Arial"/>
          <w:b/>
          <w:color w:val="000000" w:themeColor="text1"/>
          <w:sz w:val="22"/>
          <w:szCs w:val="22"/>
        </w:rPr>
      </w:pPr>
      <w:r w:rsidRPr="006E7482">
        <w:rPr>
          <w:rFonts w:ascii="Arial" w:hAnsi="Arial" w:cs="Arial"/>
          <w:b/>
          <w:sz w:val="22"/>
          <w:szCs w:val="22"/>
        </w:rPr>
        <w:t xml:space="preserve">Dieser </w:t>
      </w:r>
      <w:r w:rsidRPr="006E7482">
        <w:rPr>
          <w:rFonts w:ascii="Arial" w:hAnsi="Arial" w:cs="Arial"/>
          <w:b/>
          <w:color w:val="000000" w:themeColor="text1"/>
          <w:sz w:val="22"/>
          <w:szCs w:val="22"/>
        </w:rPr>
        <w:t xml:space="preserve">Besprechungsvorschlag steht Ihnen auch zum Download zur Verfügung unter </w:t>
      </w:r>
    </w:p>
    <w:p w:rsidR="00DD7829" w:rsidRPr="006E7482" w:rsidRDefault="002C70FF" w:rsidP="00A35A0B">
      <w:pPr>
        <w:pBdr>
          <w:top w:val="single" w:sz="4" w:space="1" w:color="auto"/>
        </w:pBdr>
        <w:tabs>
          <w:tab w:val="left" w:pos="6379"/>
        </w:tabs>
        <w:rPr>
          <w:rFonts w:ascii="Arial" w:hAnsi="Arial" w:cs="Arial"/>
          <w:b/>
          <w:color w:val="000000" w:themeColor="text1"/>
          <w:sz w:val="22"/>
          <w:szCs w:val="22"/>
        </w:rPr>
      </w:pPr>
      <w:hyperlink r:id="rId11" w:history="1">
        <w:r w:rsidR="00DE6C1C" w:rsidRPr="006E7482">
          <w:rPr>
            <w:rStyle w:val="Hyperlink"/>
            <w:rFonts w:ascii="Arial" w:hAnsi="Arial" w:cs="Arial"/>
            <w:b/>
            <w:color w:val="000000" w:themeColor="text1"/>
            <w:sz w:val="22"/>
            <w:szCs w:val="22"/>
            <w:u w:val="none"/>
          </w:rPr>
          <w:t>www.nlwkn.niedersachsen.de/download/169056</w:t>
        </w:r>
      </w:hyperlink>
      <w:r w:rsidR="00453AD5" w:rsidRPr="006E7482">
        <w:rPr>
          <w:rFonts w:ascii="Arial" w:hAnsi="Arial" w:cs="Arial"/>
          <w:b/>
          <w:color w:val="000000" w:themeColor="text1"/>
          <w:sz w:val="22"/>
          <w:szCs w:val="22"/>
        </w:rPr>
        <w:t>.</w:t>
      </w:r>
    </w:p>
    <w:p w:rsidR="00DD7829" w:rsidRPr="006E7482" w:rsidRDefault="00453AD5" w:rsidP="00A35A0B">
      <w:pPr>
        <w:pBdr>
          <w:top w:val="single" w:sz="4" w:space="1" w:color="auto"/>
        </w:pBdr>
        <w:tabs>
          <w:tab w:val="left" w:pos="6379"/>
        </w:tabs>
        <w:rPr>
          <w:rFonts w:ascii="Arial" w:hAnsi="Arial" w:cs="Arial"/>
          <w:b/>
          <w:color w:val="000000" w:themeColor="text1"/>
          <w:sz w:val="22"/>
          <w:szCs w:val="22"/>
        </w:rPr>
      </w:pPr>
      <w:r w:rsidRPr="006E7482">
        <w:rPr>
          <w:rFonts w:ascii="Arial" w:hAnsi="Arial" w:cs="Arial"/>
          <w:b/>
          <w:color w:val="000000" w:themeColor="text1"/>
          <w:sz w:val="22"/>
          <w:szCs w:val="22"/>
        </w:rPr>
        <w:t xml:space="preserve">Die Titelseite als JPG finden sie unter: </w:t>
      </w:r>
      <w:hyperlink r:id="rId12" w:history="1">
        <w:r w:rsidR="00DE6C1C" w:rsidRPr="006E7482">
          <w:rPr>
            <w:rStyle w:val="Hyperlink"/>
            <w:rFonts w:ascii="Arial" w:hAnsi="Arial" w:cs="Arial"/>
            <w:b/>
            <w:color w:val="000000" w:themeColor="text1"/>
            <w:sz w:val="22"/>
            <w:szCs w:val="22"/>
            <w:u w:val="none"/>
          </w:rPr>
          <w:t>www.nlwkn.niedersachsen.de/download/169116</w:t>
        </w:r>
      </w:hyperlink>
      <w:r w:rsidRPr="006E7482">
        <w:rPr>
          <w:rFonts w:ascii="Arial" w:hAnsi="Arial" w:cs="Arial"/>
          <w:b/>
          <w:color w:val="000000" w:themeColor="text1"/>
          <w:sz w:val="22"/>
          <w:szCs w:val="22"/>
        </w:rPr>
        <w:t>.</w:t>
      </w:r>
    </w:p>
    <w:sectPr w:rsidR="00DD7829" w:rsidRPr="006E7482" w:rsidSect="005272D3">
      <w:pgSz w:w="11906" w:h="16838"/>
      <w:pgMar w:top="1276" w:right="1133" w:bottom="709" w:left="1276"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829" w:rsidRDefault="00453AD5">
      <w:r>
        <w:separator/>
      </w:r>
    </w:p>
  </w:endnote>
  <w:endnote w:type="continuationSeparator" w:id="0">
    <w:p w:rsidR="00DD7829" w:rsidRDefault="00453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829" w:rsidRDefault="00453AD5">
      <w:r>
        <w:separator/>
      </w:r>
    </w:p>
  </w:footnote>
  <w:footnote w:type="continuationSeparator" w:id="0">
    <w:p w:rsidR="00DD7829" w:rsidRDefault="00453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5E25"/>
    <w:multiLevelType w:val="hybridMultilevel"/>
    <w:tmpl w:val="E8767C38"/>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777597F"/>
    <w:multiLevelType w:val="hybridMultilevel"/>
    <w:tmpl w:val="5FDE3DA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326736"/>
    <w:multiLevelType w:val="hybridMultilevel"/>
    <w:tmpl w:val="7CE60986"/>
    <w:lvl w:ilvl="0" w:tplc="04070005">
      <w:start w:val="1"/>
      <w:numFmt w:val="bullet"/>
      <w:lvlText w:val=""/>
      <w:lvlJc w:val="left"/>
      <w:pPr>
        <w:ind w:left="2520" w:hanging="360"/>
      </w:pPr>
      <w:rPr>
        <w:rFonts w:ascii="Wingdings" w:hAnsi="Wingding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3" w15:restartNumberingAfterBreak="0">
    <w:nsid w:val="18D722F5"/>
    <w:multiLevelType w:val="hybridMultilevel"/>
    <w:tmpl w:val="830E3E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9025D44"/>
    <w:multiLevelType w:val="multilevel"/>
    <w:tmpl w:val="9FAE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A7FB6"/>
    <w:multiLevelType w:val="hybridMultilevel"/>
    <w:tmpl w:val="CC08EF12"/>
    <w:lvl w:ilvl="0" w:tplc="30F8F01A">
      <w:start w:val="1"/>
      <w:numFmt w:val="bullet"/>
      <w:lvlText w:val=""/>
      <w:lvlJc w:val="left"/>
      <w:pPr>
        <w:tabs>
          <w:tab w:val="num" w:pos="357"/>
        </w:tabs>
        <w:ind w:left="357" w:hanging="357"/>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17A5EFB"/>
    <w:multiLevelType w:val="hybridMultilevel"/>
    <w:tmpl w:val="04848F4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1F83070"/>
    <w:multiLevelType w:val="hybridMultilevel"/>
    <w:tmpl w:val="DB52637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B9559B"/>
    <w:multiLevelType w:val="hybridMultilevel"/>
    <w:tmpl w:val="BAD63F1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4496674A"/>
    <w:multiLevelType w:val="hybridMultilevel"/>
    <w:tmpl w:val="AF608D06"/>
    <w:lvl w:ilvl="0" w:tplc="75363654">
      <w:start w:val="1"/>
      <w:numFmt w:val="bullet"/>
      <w:pStyle w:val="Info-VZH-Aufzhlung"/>
      <w:lvlText w:val=""/>
      <w:lvlJc w:val="left"/>
      <w:pPr>
        <w:tabs>
          <w:tab w:val="num" w:pos="357"/>
        </w:tabs>
        <w:ind w:left="357" w:hanging="35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E7694B"/>
    <w:multiLevelType w:val="hybridMultilevel"/>
    <w:tmpl w:val="78700284"/>
    <w:lvl w:ilvl="0" w:tplc="E91444AA">
      <w:start w:val="1"/>
      <w:numFmt w:val="bullet"/>
      <w:pStyle w:val="INNVerzeichnisAufzhlung"/>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27C26F6"/>
    <w:multiLevelType w:val="hybridMultilevel"/>
    <w:tmpl w:val="B59A6278"/>
    <w:lvl w:ilvl="0" w:tplc="B302FDEA">
      <w:start w:val="1"/>
      <w:numFmt w:val="bullet"/>
      <w:pStyle w:val="StrategieAufzhlung"/>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8C1288"/>
    <w:multiLevelType w:val="hybridMultilevel"/>
    <w:tmpl w:val="F55EAF0E"/>
    <w:lvl w:ilvl="0" w:tplc="E5662F9C">
      <w:start w:val="1"/>
      <w:numFmt w:val="bullet"/>
      <w:pStyle w:val="VZHTabelle6Inhalteingerck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E0B15BB"/>
    <w:multiLevelType w:val="hybridMultilevel"/>
    <w:tmpl w:val="EACA094E"/>
    <w:lvl w:ilvl="0" w:tplc="706C6F54">
      <w:start w:val="1"/>
      <w:numFmt w:val="bullet"/>
      <w:lvlText w:val=""/>
      <w:lvlJc w:val="left"/>
      <w:pPr>
        <w:tabs>
          <w:tab w:val="num" w:pos="360"/>
        </w:tabs>
        <w:ind w:left="360" w:hanging="360"/>
      </w:pPr>
      <w:rPr>
        <w:rFonts w:ascii="Wingdings" w:hAnsi="Wingdings" w:hint="default"/>
      </w:rPr>
    </w:lvl>
    <w:lvl w:ilvl="1" w:tplc="04070003">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D563A98"/>
    <w:multiLevelType w:val="multilevel"/>
    <w:tmpl w:val="158C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725A80"/>
    <w:multiLevelType w:val="hybridMultilevel"/>
    <w:tmpl w:val="525E727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87C7316"/>
    <w:multiLevelType w:val="hybridMultilevel"/>
    <w:tmpl w:val="BD1C6F62"/>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79632C5F"/>
    <w:multiLevelType w:val="hybridMultilevel"/>
    <w:tmpl w:val="DBE2182A"/>
    <w:lvl w:ilvl="0" w:tplc="E6864792">
      <w:start w:val="1"/>
      <w:numFmt w:val="bullet"/>
      <w:lvlText w:val=""/>
      <w:lvlJc w:val="left"/>
      <w:pPr>
        <w:tabs>
          <w:tab w:val="num" w:pos="360"/>
        </w:tabs>
        <w:ind w:left="360" w:hanging="360"/>
      </w:pPr>
      <w:rPr>
        <w:rFonts w:ascii="Wingdings" w:hAnsi="Wingdings" w:hint="default"/>
      </w:rPr>
    </w:lvl>
    <w:lvl w:ilvl="1" w:tplc="E332849E">
      <w:start w:val="1"/>
      <w:numFmt w:val="bullet"/>
      <w:lvlText w:val=""/>
      <w:lvlJc w:val="left"/>
      <w:pPr>
        <w:tabs>
          <w:tab w:val="num" w:pos="720"/>
        </w:tabs>
        <w:ind w:left="1003" w:hanging="283"/>
      </w:pPr>
      <w:rPr>
        <w:rFonts w:ascii="Symbol" w:hAnsi="Symbol"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EA0791"/>
    <w:multiLevelType w:val="hybridMultilevel"/>
    <w:tmpl w:val="CB78554E"/>
    <w:lvl w:ilvl="0" w:tplc="E6864792">
      <w:start w:val="1"/>
      <w:numFmt w:val="bullet"/>
      <w:pStyle w:val="VZHAufzhlung"/>
      <w:lvlText w:val=""/>
      <w:lvlJc w:val="left"/>
      <w:pPr>
        <w:tabs>
          <w:tab w:val="num" w:pos="720"/>
        </w:tabs>
        <w:ind w:left="720" w:hanging="360"/>
      </w:pPr>
      <w:rPr>
        <w:rFonts w:ascii="Wingdings" w:hAnsi="Wingdings" w:hint="default"/>
      </w:rPr>
    </w:lvl>
    <w:lvl w:ilvl="1" w:tplc="04070003">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1"/>
  </w:num>
  <w:num w:numId="3">
    <w:abstractNumId w:val="11"/>
  </w:num>
  <w:num w:numId="4">
    <w:abstractNumId w:val="12"/>
  </w:num>
  <w:num w:numId="5">
    <w:abstractNumId w:val="18"/>
  </w:num>
  <w:num w:numId="6">
    <w:abstractNumId w:val="18"/>
  </w:num>
  <w:num w:numId="7">
    <w:abstractNumId w:val="18"/>
  </w:num>
  <w:num w:numId="8">
    <w:abstractNumId w:val="18"/>
  </w:num>
  <w:num w:numId="9">
    <w:abstractNumId w:val="18"/>
  </w:num>
  <w:num w:numId="10">
    <w:abstractNumId w:val="18"/>
  </w:num>
  <w:num w:numId="11">
    <w:abstractNumId w:val="18"/>
  </w:num>
  <w:num w:numId="12">
    <w:abstractNumId w:val="18"/>
  </w:num>
  <w:num w:numId="13">
    <w:abstractNumId w:val="18"/>
  </w:num>
  <w:num w:numId="14">
    <w:abstractNumId w:val="5"/>
  </w:num>
  <w:num w:numId="15">
    <w:abstractNumId w:val="13"/>
  </w:num>
  <w:num w:numId="16">
    <w:abstractNumId w:val="13"/>
  </w:num>
  <w:num w:numId="17">
    <w:abstractNumId w:val="13"/>
  </w:num>
  <w:num w:numId="18">
    <w:abstractNumId w:val="9"/>
  </w:num>
  <w:num w:numId="19">
    <w:abstractNumId w:val="18"/>
  </w:num>
  <w:num w:numId="20">
    <w:abstractNumId w:val="18"/>
  </w:num>
  <w:num w:numId="21">
    <w:abstractNumId w:val="10"/>
  </w:num>
  <w:num w:numId="22">
    <w:abstractNumId w:val="15"/>
  </w:num>
  <w:num w:numId="23">
    <w:abstractNumId w:val="1"/>
  </w:num>
  <w:num w:numId="24">
    <w:abstractNumId w:val="6"/>
  </w:num>
  <w:num w:numId="25">
    <w:abstractNumId w:val="0"/>
  </w:num>
  <w:num w:numId="26">
    <w:abstractNumId w:val="17"/>
  </w:num>
  <w:num w:numId="27">
    <w:abstractNumId w:val="2"/>
  </w:num>
  <w:num w:numId="28">
    <w:abstractNumId w:val="4"/>
  </w:num>
  <w:num w:numId="29">
    <w:abstractNumId w:val="3"/>
  </w:num>
  <w:num w:numId="30">
    <w:abstractNumId w:val="7"/>
  </w:num>
  <w:num w:numId="31">
    <w:abstractNumId w:val="8"/>
  </w:num>
  <w:num w:numId="32">
    <w:abstractNumId w:val="14"/>
  </w:num>
  <w:num w:numId="33">
    <w:abstractNumId w:val="16"/>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829"/>
    <w:rsid w:val="00054C64"/>
    <w:rsid w:val="000D48EE"/>
    <w:rsid w:val="000E267B"/>
    <w:rsid w:val="00135E99"/>
    <w:rsid w:val="00184402"/>
    <w:rsid w:val="001C10D0"/>
    <w:rsid w:val="0021642C"/>
    <w:rsid w:val="002602AF"/>
    <w:rsid w:val="0029562E"/>
    <w:rsid w:val="002C70FF"/>
    <w:rsid w:val="00355AFD"/>
    <w:rsid w:val="00453AD5"/>
    <w:rsid w:val="004627B2"/>
    <w:rsid w:val="004A4AC0"/>
    <w:rsid w:val="00505378"/>
    <w:rsid w:val="005272D3"/>
    <w:rsid w:val="006A281C"/>
    <w:rsid w:val="006E7482"/>
    <w:rsid w:val="007146CC"/>
    <w:rsid w:val="007200DC"/>
    <w:rsid w:val="00755D0A"/>
    <w:rsid w:val="00757E28"/>
    <w:rsid w:val="007C1692"/>
    <w:rsid w:val="008D0789"/>
    <w:rsid w:val="008E15BD"/>
    <w:rsid w:val="00A02376"/>
    <w:rsid w:val="00A25CF4"/>
    <w:rsid w:val="00A35A0B"/>
    <w:rsid w:val="00AA63F5"/>
    <w:rsid w:val="00B164E1"/>
    <w:rsid w:val="00BA027C"/>
    <w:rsid w:val="00BD39B0"/>
    <w:rsid w:val="00C379FC"/>
    <w:rsid w:val="00C916BC"/>
    <w:rsid w:val="00D810B7"/>
    <w:rsid w:val="00DD7829"/>
    <w:rsid w:val="00DE6C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16AD96"/>
  <w15:docId w15:val="{120A21BD-F738-406B-83FB-DCFFFC6D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widowControl w:val="0"/>
      <w:autoSpaceDE w:val="0"/>
      <w:autoSpaceDN w:val="0"/>
      <w:adjustRightInd w:val="0"/>
    </w:pPr>
    <w:rPr>
      <w:rFonts w:ascii="Courier" w:eastAsia="Times New Roman" w:hAnsi="Courier" w:cs="Courier"/>
      <w:sz w:val="24"/>
      <w:szCs w:val="24"/>
    </w:rPr>
  </w:style>
  <w:style w:type="paragraph" w:styleId="berschrift1">
    <w:name w:val="heading 1"/>
    <w:basedOn w:val="Standard"/>
    <w:next w:val="Standard"/>
    <w:link w:val="berschrift1Zchn"/>
    <w:qFormat/>
    <w:pPr>
      <w:keepNext/>
      <w:spacing w:before="240" w:after="60"/>
      <w:outlineLvl w:val="0"/>
    </w:pPr>
    <w:rPr>
      <w:rFonts w:ascii="Cambria" w:hAnsi="Cambria" w:cs="Times New Roman"/>
      <w:b/>
      <w:bCs/>
      <w:kern w:val="32"/>
      <w:sz w:val="32"/>
      <w:szCs w:val="32"/>
    </w:rPr>
  </w:style>
  <w:style w:type="paragraph" w:styleId="berschrift2">
    <w:name w:val="heading 2"/>
    <w:basedOn w:val="Standard"/>
    <w:link w:val="berschrift2Zchn"/>
    <w:uiPriority w:val="9"/>
    <w:qFormat/>
    <w:pPr>
      <w:widowControl/>
      <w:autoSpaceDE/>
      <w:autoSpaceDN/>
      <w:adjustRightInd/>
      <w:spacing w:before="100" w:beforeAutospacing="1" w:after="100" w:afterAutospacing="1"/>
      <w:outlineLvl w:val="1"/>
    </w:pPr>
    <w:rPr>
      <w:rFonts w:ascii="Times New Roman" w:hAnsi="Times New Roman" w:cs="Times New Roman"/>
      <w:b/>
      <w:bCs/>
      <w:sz w:val="36"/>
      <w:szCs w:val="36"/>
    </w:rPr>
  </w:style>
  <w:style w:type="paragraph" w:styleId="berschrift3">
    <w:name w:val="heading 3"/>
    <w:basedOn w:val="Standard"/>
    <w:next w:val="Standard"/>
    <w:link w:val="berschrift3Zchn"/>
    <w:semiHidden/>
    <w:unhideWhenUsed/>
    <w:qFormat/>
    <w:pPr>
      <w:keepNext/>
      <w:spacing w:before="240" w:after="60"/>
      <w:outlineLvl w:val="2"/>
    </w:pPr>
    <w:rPr>
      <w:rFonts w:ascii="Cambria" w:hAnsi="Cambria" w:cs="Times New Roman"/>
      <w:b/>
      <w:bCs/>
      <w:sz w:val="26"/>
      <w:szCs w:val="26"/>
    </w:rPr>
  </w:style>
  <w:style w:type="paragraph" w:styleId="berschrift4">
    <w:name w:val="heading 4"/>
    <w:basedOn w:val="Standard"/>
    <w:next w:val="Standard"/>
    <w:link w:val="berschrift4Zchn"/>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VZHberschrift2">
    <w:name w:val="VZH Überschrift 2"/>
    <w:basedOn w:val="Standard"/>
    <w:autoRedefine/>
    <w:pPr>
      <w:widowControl/>
      <w:spacing w:before="120" w:after="120"/>
    </w:pPr>
    <w:rPr>
      <w:rFonts w:cs="Times New Roman"/>
      <w:b/>
      <w:bCs/>
      <w:szCs w:val="22"/>
    </w:rPr>
  </w:style>
  <w:style w:type="paragraph" w:customStyle="1" w:styleId="VZHberschrift1">
    <w:name w:val="VZH Überschrift 1"/>
    <w:basedOn w:val="Standard"/>
    <w:autoRedefine/>
    <w:pPr>
      <w:spacing w:after="120"/>
      <w:outlineLvl w:val="0"/>
    </w:pPr>
    <w:rPr>
      <w:rFonts w:ascii="Arial" w:hAnsi="Arial"/>
      <w:b/>
    </w:rPr>
  </w:style>
  <w:style w:type="paragraph" w:customStyle="1" w:styleId="StrategieAufzhlung">
    <w:name w:val="Strategie Aufzählung"/>
    <w:basedOn w:val="Standard"/>
    <w:autoRedefine/>
    <w:pPr>
      <w:numPr>
        <w:numId w:val="3"/>
      </w:numPr>
    </w:pPr>
    <w:rPr>
      <w:rFonts w:ascii="Arial" w:hAnsi="Arial"/>
      <w:sz w:val="22"/>
      <w:szCs w:val="22"/>
    </w:rPr>
  </w:style>
  <w:style w:type="paragraph" w:customStyle="1" w:styleId="VZHAbsatzFlietext">
    <w:name w:val="VZH Absatz Fließtext"/>
    <w:basedOn w:val="Standard"/>
    <w:autoRedefine/>
    <w:pPr>
      <w:widowControl/>
      <w:spacing w:before="60"/>
    </w:pPr>
    <w:rPr>
      <w:rFonts w:cs="Times New Roman"/>
      <w:bCs/>
      <w:szCs w:val="22"/>
    </w:rPr>
  </w:style>
  <w:style w:type="paragraph" w:customStyle="1" w:styleId="VZHTabelle6Inhalteingerckt">
    <w:name w:val="VZH Tabelle 6 Inhalt eingerückt"/>
    <w:basedOn w:val="Standard"/>
    <w:autoRedefine/>
    <w:pPr>
      <w:numPr>
        <w:numId w:val="4"/>
      </w:numPr>
      <w:spacing w:before="40" w:after="40"/>
    </w:pPr>
    <w:rPr>
      <w:rFonts w:ascii="Arial" w:hAnsi="Arial" w:cs="Arial"/>
      <w:bCs/>
      <w:color w:val="000000"/>
      <w:spacing w:val="-4"/>
      <w:sz w:val="16"/>
      <w:szCs w:val="16"/>
    </w:rPr>
  </w:style>
  <w:style w:type="paragraph" w:customStyle="1" w:styleId="VZHTabelleTextunterKopfzeile">
    <w:name w:val="VZH Tabelle Text unter Kopfzeile"/>
    <w:basedOn w:val="VZHAbsatzFlietext"/>
    <w:autoRedefine/>
    <w:pPr>
      <w:spacing w:after="120"/>
    </w:pPr>
    <w:rPr>
      <w:color w:val="000000"/>
      <w:sz w:val="20"/>
    </w:rPr>
  </w:style>
  <w:style w:type="paragraph" w:customStyle="1" w:styleId="FormatvorlageVZHAbsatzFlietext11pt">
    <w:name w:val="Formatvorlage VZH Absatz Fließtext + 11 pt"/>
    <w:basedOn w:val="VZHAbsatzFlietext"/>
    <w:autoRedefine/>
    <w:pPr>
      <w:tabs>
        <w:tab w:val="left" w:pos="180"/>
      </w:tabs>
      <w:spacing w:after="60"/>
      <w:ind w:left="180"/>
    </w:pPr>
    <w:rPr>
      <w:color w:val="000000"/>
    </w:rPr>
  </w:style>
  <w:style w:type="paragraph" w:customStyle="1" w:styleId="VZHAufzhlung">
    <w:name w:val="VZH Aufzählung"/>
    <w:basedOn w:val="Standard"/>
    <w:autoRedefine/>
    <w:pPr>
      <w:numPr>
        <w:numId w:val="20"/>
      </w:numPr>
      <w:tabs>
        <w:tab w:val="left" w:pos="357"/>
      </w:tabs>
    </w:pPr>
    <w:rPr>
      <w:rFonts w:ascii="Arial" w:hAnsi="Arial"/>
      <w:sz w:val="22"/>
      <w:szCs w:val="22"/>
    </w:rPr>
  </w:style>
  <w:style w:type="paragraph" w:customStyle="1" w:styleId="FormatvorlageVZHAbsatzFlietextVor0ptNach0pt">
    <w:name w:val="Formatvorlage VZH Absatz Fließtext + Vor:  0 pt Nach:  0 pt"/>
    <w:basedOn w:val="VZHAbsatzFlietext"/>
    <w:autoRedefine/>
    <w:pPr>
      <w:spacing w:before="0"/>
    </w:pPr>
  </w:style>
  <w:style w:type="paragraph" w:customStyle="1" w:styleId="FormatvorlageVZHAufzhlungFett">
    <w:name w:val="Formatvorlage VZH Aufzählung + Fett"/>
    <w:basedOn w:val="VZHAufzhlung"/>
    <w:autoRedefine/>
    <w:pPr>
      <w:numPr>
        <w:numId w:val="0"/>
      </w:numPr>
      <w:suppressAutoHyphens/>
    </w:pPr>
    <w:rPr>
      <w:b/>
      <w:bCs/>
    </w:rPr>
  </w:style>
  <w:style w:type="paragraph" w:customStyle="1" w:styleId="FormatvorlageVZHAufzhlungKursiv">
    <w:name w:val="Formatvorlage VZH Aufzählung + Kursiv"/>
    <w:basedOn w:val="VZHAufzhlung"/>
    <w:autoRedefine/>
    <w:pPr>
      <w:tabs>
        <w:tab w:val="clear" w:pos="357"/>
      </w:tabs>
    </w:pPr>
    <w:rPr>
      <w:i/>
      <w:iCs/>
    </w:rPr>
  </w:style>
  <w:style w:type="paragraph" w:customStyle="1" w:styleId="VZHTabelle-Kopfzeile">
    <w:name w:val="VZH Tabelle-Kopfzeile"/>
    <w:basedOn w:val="Standard"/>
    <w:autoRedefine/>
    <w:pPr>
      <w:outlineLvl w:val="0"/>
    </w:pPr>
    <w:rPr>
      <w:rFonts w:ascii="Arial" w:hAnsi="Arial" w:cs="Arial"/>
      <w:color w:val="000000"/>
      <w:sz w:val="20"/>
      <w:szCs w:val="20"/>
    </w:rPr>
  </w:style>
  <w:style w:type="paragraph" w:customStyle="1" w:styleId="VZHberschrift3">
    <w:name w:val="VZH Überschrift 3"/>
    <w:basedOn w:val="Standard"/>
    <w:autoRedefine/>
    <w:pPr>
      <w:spacing w:before="120"/>
      <w:outlineLvl w:val="0"/>
    </w:pPr>
    <w:rPr>
      <w:rFonts w:ascii="Arial" w:hAnsi="Arial"/>
      <w:b/>
      <w:sz w:val="22"/>
      <w:szCs w:val="22"/>
    </w:rPr>
  </w:style>
  <w:style w:type="paragraph" w:customStyle="1" w:styleId="Infodienst-VZH-berschrift">
    <w:name w:val="Infodienst-VZH-Überschrift"/>
    <w:basedOn w:val="Standard"/>
    <w:rPr>
      <w:rFonts w:ascii="Arial" w:hAnsi="Arial"/>
      <w:b/>
      <w:color w:val="000000"/>
    </w:rPr>
  </w:style>
  <w:style w:type="paragraph" w:customStyle="1" w:styleId="Infodient-VZH-berschrift2">
    <w:name w:val="Infodient-VZH-Überschrift2"/>
    <w:basedOn w:val="Standard"/>
    <w:pPr>
      <w:tabs>
        <w:tab w:val="left" w:pos="2268"/>
      </w:tabs>
    </w:pPr>
    <w:rPr>
      <w:rFonts w:ascii="Arial" w:hAnsi="Arial"/>
      <w:b/>
      <w:bCs/>
      <w:sz w:val="18"/>
      <w:szCs w:val="18"/>
    </w:rPr>
  </w:style>
  <w:style w:type="paragraph" w:customStyle="1" w:styleId="Infodient-VZH-Flietext">
    <w:name w:val="Infodient-VZH-Fließtext"/>
    <w:basedOn w:val="StrategieAufzhlung"/>
    <w:pPr>
      <w:numPr>
        <w:numId w:val="0"/>
      </w:numPr>
      <w:tabs>
        <w:tab w:val="left" w:pos="2268"/>
      </w:tabs>
    </w:pPr>
    <w:rPr>
      <w:sz w:val="18"/>
      <w:szCs w:val="18"/>
    </w:rPr>
  </w:style>
  <w:style w:type="paragraph" w:customStyle="1" w:styleId="Infodienst-VZH-berschrift1">
    <w:name w:val="Infodienst-VZH-Überschrift1"/>
    <w:basedOn w:val="Standard"/>
    <w:rPr>
      <w:rFonts w:ascii="Arial" w:hAnsi="Arial"/>
      <w:b/>
      <w:color w:val="000000"/>
    </w:rPr>
  </w:style>
  <w:style w:type="paragraph" w:customStyle="1" w:styleId="Infodienst-VZH-berschrift3">
    <w:name w:val="Infodienst-VZH-Überschrift3"/>
    <w:basedOn w:val="Standard"/>
    <w:rPr>
      <w:rFonts w:ascii="Arial" w:hAnsi="Arial"/>
      <w:sz w:val="18"/>
      <w:szCs w:val="18"/>
      <w:u w:val="single"/>
    </w:rPr>
  </w:style>
  <w:style w:type="paragraph" w:customStyle="1" w:styleId="Infodienst-VZH-Aufzhlung">
    <w:name w:val="Infodienst-VZH-Aufzählung"/>
    <w:basedOn w:val="StrategieAufzhlung"/>
    <w:pPr>
      <w:numPr>
        <w:numId w:val="0"/>
      </w:numPr>
    </w:pPr>
    <w:rPr>
      <w:sz w:val="18"/>
      <w:szCs w:val="18"/>
    </w:rPr>
  </w:style>
  <w:style w:type="paragraph" w:customStyle="1" w:styleId="FormatvorlageInfodienst-VZH-AufzhlungKursiv">
    <w:name w:val="Formatvorlage Infodienst-VZH-Aufzählung + Kursiv"/>
    <w:basedOn w:val="Infodienst-VZH-Aufzhlung"/>
    <w:autoRedefine/>
    <w:rPr>
      <w:iCs/>
    </w:rPr>
  </w:style>
  <w:style w:type="paragraph" w:customStyle="1" w:styleId="Info-VZH-berschrift2">
    <w:name w:val="Info-VZH-Überschrift2"/>
    <w:basedOn w:val="Infodient-VZH-Flietext"/>
    <w:autoRedefine/>
    <w:rPr>
      <w:b/>
      <w:bCs/>
    </w:rPr>
  </w:style>
  <w:style w:type="paragraph" w:customStyle="1" w:styleId="Info-VZH-berschrift1">
    <w:name w:val="Info-VZH-Überschrift1"/>
    <w:basedOn w:val="Standard"/>
    <w:autoRedefine/>
    <w:rPr>
      <w:rFonts w:ascii="Arial" w:hAnsi="Arial"/>
      <w:b/>
      <w:color w:val="000000"/>
    </w:rPr>
  </w:style>
  <w:style w:type="paragraph" w:customStyle="1" w:styleId="Info-VZH-Aufzhlung">
    <w:name w:val="Info-VZH-Aufzählung"/>
    <w:basedOn w:val="StrategieAufzhlung"/>
    <w:autoRedefine/>
    <w:pPr>
      <w:numPr>
        <w:numId w:val="18"/>
      </w:numPr>
    </w:pPr>
    <w:rPr>
      <w:sz w:val="18"/>
      <w:szCs w:val="18"/>
    </w:rPr>
  </w:style>
  <w:style w:type="paragraph" w:customStyle="1" w:styleId="Info-VZH-berschrift3">
    <w:name w:val="Info-VZH-Überschrift3"/>
    <w:basedOn w:val="Standard"/>
    <w:autoRedefine/>
    <w:rPr>
      <w:rFonts w:ascii="Arial" w:hAnsi="Arial"/>
      <w:sz w:val="18"/>
      <w:szCs w:val="18"/>
      <w:u w:val="single"/>
    </w:rPr>
  </w:style>
  <w:style w:type="paragraph" w:customStyle="1" w:styleId="Info-VZH-Flietext">
    <w:name w:val="Info-VZH-Fließtext"/>
    <w:basedOn w:val="StrategieAufzhlung"/>
    <w:autoRedefine/>
    <w:pPr>
      <w:numPr>
        <w:numId w:val="0"/>
      </w:numPr>
      <w:tabs>
        <w:tab w:val="left" w:pos="2268"/>
      </w:tabs>
    </w:pPr>
    <w:rPr>
      <w:sz w:val="18"/>
      <w:szCs w:val="18"/>
    </w:rPr>
  </w:style>
  <w:style w:type="paragraph" w:customStyle="1" w:styleId="FormatvorlageVZHAbb-Unterschrift">
    <w:name w:val="Formatvorlage VZH Abb.-Unterschrift +"/>
    <w:basedOn w:val="Standard"/>
    <w:autoRedefine/>
    <w:pPr>
      <w:tabs>
        <w:tab w:val="left" w:pos="720"/>
      </w:tabs>
      <w:spacing w:before="120" w:after="240"/>
      <w:ind w:left="720" w:hanging="720"/>
      <w:outlineLvl w:val="0"/>
    </w:pPr>
    <w:rPr>
      <w:rFonts w:ascii="Arial" w:hAnsi="Arial"/>
      <w:sz w:val="20"/>
      <w:szCs w:val="20"/>
    </w:rPr>
  </w:style>
  <w:style w:type="paragraph" w:customStyle="1" w:styleId="VZHAbb-Unterschrift">
    <w:name w:val="VZH Abb.-Unterschrift"/>
    <w:basedOn w:val="Standard"/>
    <w:autoRedefine/>
    <w:pPr>
      <w:tabs>
        <w:tab w:val="left" w:pos="720"/>
      </w:tabs>
      <w:spacing w:before="120" w:after="240"/>
      <w:ind w:left="720" w:hanging="720"/>
      <w:outlineLvl w:val="0"/>
    </w:pPr>
    <w:rPr>
      <w:rFonts w:ascii="Arial" w:hAnsi="Arial"/>
      <w:sz w:val="20"/>
      <w:szCs w:val="22"/>
    </w:rPr>
  </w:style>
  <w:style w:type="paragraph" w:customStyle="1" w:styleId="VZHTabellen-berschrift">
    <w:name w:val="VZH Tabellen-Überschrift"/>
    <w:basedOn w:val="Standard"/>
    <w:autoRedefine/>
    <w:pPr>
      <w:keepNext/>
      <w:tabs>
        <w:tab w:val="left" w:pos="720"/>
      </w:tabs>
      <w:spacing w:after="120"/>
      <w:outlineLvl w:val="0"/>
    </w:pPr>
    <w:rPr>
      <w:rFonts w:ascii="Arial" w:hAnsi="Arial"/>
      <w:b/>
      <w:sz w:val="20"/>
      <w:szCs w:val="20"/>
    </w:rPr>
  </w:style>
  <w:style w:type="paragraph" w:customStyle="1" w:styleId="FormatvorlageVZHAbsatzFlietextAutomatisch">
    <w:name w:val="Formatvorlage VZH Absatz Fließtext + Automatisch"/>
    <w:basedOn w:val="VZHAbsatzFlietext"/>
    <w:autoRedefine/>
  </w:style>
  <w:style w:type="paragraph" w:customStyle="1" w:styleId="FormatvorlageVZHAbsatzFlietextLinks">
    <w:name w:val="Formatvorlage VZH Absatz Fließtext + Links"/>
    <w:basedOn w:val="VZHAbsatzFlietext"/>
    <w:autoRedefine/>
    <w:pPr>
      <w:spacing w:before="0"/>
    </w:pPr>
    <w:rPr>
      <w:szCs w:val="20"/>
    </w:rPr>
  </w:style>
  <w:style w:type="paragraph" w:customStyle="1" w:styleId="INNVerzeichnisAufzhlung">
    <w:name w:val="INN Verzeichnis Aufzählung"/>
    <w:basedOn w:val="Standard"/>
    <w:pPr>
      <w:numPr>
        <w:numId w:val="21"/>
      </w:numPr>
      <w:tabs>
        <w:tab w:val="right" w:pos="9000"/>
      </w:tabs>
      <w:jc w:val="both"/>
    </w:pPr>
    <w:rPr>
      <w:rFonts w:ascii="Arial" w:hAnsi="Arial" w:cs="Arial"/>
      <w:sz w:val="22"/>
      <w:szCs w:val="22"/>
    </w:rPr>
  </w:style>
  <w:style w:type="paragraph" w:customStyle="1" w:styleId="INNVerzeichnisUnteraufzhlung">
    <w:name w:val="INN Verzeichnis Unteraufzählung"/>
    <w:basedOn w:val="Standard"/>
    <w:pPr>
      <w:tabs>
        <w:tab w:val="left" w:pos="720"/>
        <w:tab w:val="right" w:pos="9000"/>
      </w:tabs>
      <w:ind w:left="720" w:hanging="360"/>
      <w:textAlignment w:val="baseline"/>
    </w:pPr>
    <w:rPr>
      <w:rFonts w:ascii="Arial" w:hAnsi="Arial" w:cs="Arial"/>
      <w:sz w:val="22"/>
      <w:szCs w:val="22"/>
    </w:rPr>
  </w:style>
  <w:style w:type="character" w:customStyle="1" w:styleId="FormatvorlageArial11pt">
    <w:name w:val="Formatvorlage Arial 11 pt"/>
    <w:rPr>
      <w:rFonts w:ascii="Arial" w:hAnsi="Arial"/>
      <w:sz w:val="22"/>
    </w:rPr>
  </w:style>
  <w:style w:type="paragraph" w:styleId="Kopfzeile">
    <w:name w:val="header"/>
    <w:basedOn w:val="Standard"/>
    <w:autoRedefine/>
    <w:rsid w:val="00135E99"/>
    <w:pPr>
      <w:tabs>
        <w:tab w:val="center" w:pos="4536"/>
        <w:tab w:val="right" w:pos="9072"/>
      </w:tabs>
      <w:jc w:val="right"/>
    </w:pPr>
    <w:rPr>
      <w:rFonts w:ascii="Arial" w:hAnsi="Arial" w:cs="Arial"/>
      <w:color w:val="FF0000"/>
      <w:sz w:val="18"/>
      <w:szCs w:val="18"/>
    </w:rPr>
  </w:style>
  <w:style w:type="paragraph" w:customStyle="1" w:styleId="berschrift">
    <w:name w:val="Überschrift"/>
    <w:basedOn w:val="Standard"/>
    <w:next w:val="Textkrper"/>
    <w:autoRedefine/>
    <w:pPr>
      <w:keepNext/>
    </w:pPr>
    <w:rPr>
      <w:rFonts w:eastAsia="MS Mincho" w:cs="Tahoma"/>
      <w:b/>
      <w:bCs/>
      <w:szCs w:val="28"/>
    </w:rPr>
  </w:style>
  <w:style w:type="paragraph" w:styleId="Textkrper">
    <w:name w:val="Body Text"/>
    <w:basedOn w:val="Standard"/>
    <w:pPr>
      <w:spacing w:after="120"/>
    </w:pPr>
  </w:style>
  <w:style w:type="paragraph" w:customStyle="1" w:styleId="Abb-Unterschrift">
    <w:name w:val="Abb.-Unterschrift"/>
    <w:basedOn w:val="Standard"/>
    <w:autoRedefine/>
    <w:rPr>
      <w:sz w:val="20"/>
    </w:rPr>
  </w:style>
  <w:style w:type="paragraph" w:customStyle="1" w:styleId="Tabellen-berschrift">
    <w:name w:val="Tabellen-Überschrift"/>
    <w:basedOn w:val="Standard"/>
    <w:autoRedefine/>
    <w:rPr>
      <w:b/>
      <w:sz w:val="20"/>
    </w:rPr>
  </w:style>
  <w:style w:type="paragraph" w:customStyle="1" w:styleId="Tabellen-berschrift1">
    <w:name w:val="Tabellen-Überschrift 1"/>
    <w:basedOn w:val="Tabellen-berschrift"/>
    <w:autoRedefine/>
  </w:style>
  <w:style w:type="paragraph" w:customStyle="1" w:styleId="Standard1">
    <w:name w:val="Standard 1"/>
    <w:basedOn w:val="Standard"/>
    <w:autoRedefine/>
  </w:style>
  <w:style w:type="paragraph" w:styleId="Funotentext">
    <w:name w:val="footnote text"/>
    <w:basedOn w:val="Standard"/>
    <w:link w:val="FunotentextZchn"/>
    <w:uiPriority w:val="99"/>
    <w:semiHidden/>
    <w:rPr>
      <w:rFonts w:cs="Times New Roman"/>
    </w:rPr>
  </w:style>
  <w:style w:type="character" w:styleId="Funotenzeichen">
    <w:name w:val="footnote reference"/>
    <w:uiPriority w:val="99"/>
    <w:semiHidden/>
    <w:rPr>
      <w:vertAlign w:val="superscript"/>
    </w:rPr>
  </w:style>
  <w:style w:type="paragraph" w:styleId="Sprechblasentext">
    <w:name w:val="Balloon Text"/>
    <w:basedOn w:val="Standard"/>
    <w:semiHidden/>
    <w:rPr>
      <w:rFonts w:ascii="Tahoma" w:hAnsi="Tahoma" w:cs="Tahoma"/>
      <w:sz w:val="16"/>
      <w:szCs w:val="16"/>
    </w:rPr>
  </w:style>
  <w:style w:type="character" w:styleId="Fett">
    <w:name w:val="Strong"/>
    <w:qFormat/>
    <w:rPr>
      <w:b/>
      <w:bCs/>
    </w:rPr>
  </w:style>
  <w:style w:type="character" w:customStyle="1" w:styleId="berschrift2Zchn">
    <w:name w:val="Überschrift 2 Zchn"/>
    <w:link w:val="berschrift2"/>
    <w:uiPriority w:val="9"/>
    <w:rPr>
      <w:rFonts w:eastAsia="Times New Roman"/>
      <w:b/>
      <w:bCs/>
      <w:sz w:val="36"/>
      <w:szCs w:val="36"/>
    </w:rPr>
  </w:style>
  <w:style w:type="character" w:customStyle="1" w:styleId="berschrift3Zchn">
    <w:name w:val="Überschrift 3 Zchn"/>
    <w:link w:val="berschrift3"/>
    <w:semiHidden/>
    <w:rPr>
      <w:rFonts w:ascii="Cambria" w:eastAsia="Times New Roman" w:hAnsi="Cambria" w:cs="Times New Roman"/>
      <w:b/>
      <w:bCs/>
      <w:sz w:val="26"/>
      <w:szCs w:val="26"/>
    </w:rPr>
  </w:style>
  <w:style w:type="paragraph" w:styleId="Textkrper3">
    <w:name w:val="Body Text 3"/>
    <w:basedOn w:val="Standard"/>
    <w:link w:val="Textkrper3Zchn"/>
    <w:pPr>
      <w:spacing w:after="120"/>
    </w:pPr>
    <w:rPr>
      <w:sz w:val="16"/>
      <w:szCs w:val="16"/>
    </w:rPr>
  </w:style>
  <w:style w:type="character" w:customStyle="1" w:styleId="Textkrper3Zchn">
    <w:name w:val="Textkörper 3 Zchn"/>
    <w:link w:val="Textkrper3"/>
    <w:rPr>
      <w:rFonts w:ascii="Courier" w:eastAsia="Times New Roman" w:hAnsi="Courier" w:cs="Courier"/>
      <w:sz w:val="16"/>
      <w:szCs w:val="16"/>
    </w:rPr>
  </w:style>
  <w:style w:type="character" w:customStyle="1" w:styleId="berschrift1Zchn">
    <w:name w:val="Überschrift 1 Zchn"/>
    <w:link w:val="berschrift1"/>
    <w:rPr>
      <w:rFonts w:ascii="Cambria" w:eastAsia="Times New Roman" w:hAnsi="Cambria" w:cs="Times New Roman"/>
      <w:b/>
      <w:bCs/>
      <w:kern w:val="32"/>
      <w:sz w:val="32"/>
      <w:szCs w:val="32"/>
    </w:rPr>
  </w:style>
  <w:style w:type="paragraph" w:styleId="Literaturverzeichnis">
    <w:name w:val="Bibliography"/>
    <w:basedOn w:val="Standard"/>
    <w:next w:val="Standard"/>
    <w:uiPriority w:val="37"/>
    <w:semiHidden/>
    <w:unhideWhenUsed/>
  </w:style>
  <w:style w:type="character" w:styleId="Hyperlink">
    <w:name w:val="Hyperlink"/>
    <w:rPr>
      <w:color w:val="0000FF"/>
      <w:u w:val="single"/>
    </w:rPr>
  </w:style>
  <w:style w:type="paragraph" w:styleId="Fuzeile">
    <w:name w:val="footer"/>
    <w:basedOn w:val="Standard"/>
    <w:link w:val="FuzeileZchn"/>
    <w:pPr>
      <w:tabs>
        <w:tab w:val="center" w:pos="4536"/>
        <w:tab w:val="right" w:pos="9072"/>
      </w:tabs>
    </w:pPr>
  </w:style>
  <w:style w:type="character" w:customStyle="1" w:styleId="FuzeileZchn">
    <w:name w:val="Fußzeile Zchn"/>
    <w:link w:val="Fuzeile"/>
    <w:rPr>
      <w:rFonts w:ascii="Courier" w:eastAsia="Times New Roman" w:hAnsi="Courier" w:cs="Courier"/>
      <w:sz w:val="24"/>
      <w:szCs w:val="24"/>
    </w:rPr>
  </w:style>
  <w:style w:type="character" w:styleId="Kommentarzeichen">
    <w:name w:val="annotation reference"/>
    <w:rPr>
      <w:sz w:val="16"/>
      <w:szCs w:val="16"/>
    </w:rPr>
  </w:style>
  <w:style w:type="paragraph" w:styleId="Kommentartext">
    <w:name w:val="annotation text"/>
    <w:basedOn w:val="Standard"/>
    <w:link w:val="KommentartextZchn"/>
    <w:rPr>
      <w:sz w:val="20"/>
      <w:szCs w:val="20"/>
    </w:rPr>
  </w:style>
  <w:style w:type="character" w:customStyle="1" w:styleId="KommentartextZchn">
    <w:name w:val="Kommentartext Zchn"/>
    <w:link w:val="Kommentartext"/>
    <w:rPr>
      <w:rFonts w:ascii="Courier" w:eastAsia="Times New Roman" w:hAnsi="Courier" w:cs="Courier"/>
    </w:rPr>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link w:val="Kommentarthema"/>
    <w:rPr>
      <w:rFonts w:ascii="Courier" w:eastAsia="Times New Roman" w:hAnsi="Courier" w:cs="Courier"/>
      <w:b/>
      <w:bCs/>
    </w:rPr>
  </w:style>
  <w:style w:type="character" w:customStyle="1" w:styleId="berschrift4Zchn">
    <w:name w:val="Überschrift 4 Zchn"/>
    <w:basedOn w:val="Absatz-Standardschriftart"/>
    <w:link w:val="berschrift4"/>
    <w:semiHidden/>
    <w:rPr>
      <w:rFonts w:asciiTheme="majorHAnsi" w:eastAsiaTheme="majorEastAsia" w:hAnsiTheme="majorHAnsi" w:cstheme="majorBidi"/>
      <w:i/>
      <w:iCs/>
      <w:color w:val="2E74B5" w:themeColor="accent1" w:themeShade="BF"/>
      <w:sz w:val="24"/>
      <w:szCs w:val="24"/>
    </w:rPr>
  </w:style>
  <w:style w:type="character" w:customStyle="1" w:styleId="FunotentextZchn">
    <w:name w:val="Fußnotentext Zchn"/>
    <w:basedOn w:val="Absatz-Standardschriftart"/>
    <w:link w:val="Funotentext"/>
    <w:uiPriority w:val="99"/>
    <w:semiHidden/>
    <w:rPr>
      <w:rFonts w:ascii="Courier" w:eastAsia="Times New Roman" w:hAnsi="Courier"/>
      <w:sz w:val="24"/>
      <w:szCs w:val="24"/>
    </w:rPr>
  </w:style>
  <w:style w:type="character" w:styleId="BesuchterLink">
    <w:name w:val="FollowedHyperlink"/>
    <w:basedOn w:val="Absatz-Standardschriftart"/>
    <w:rPr>
      <w:color w:val="954F72" w:themeColor="followedHyperlink"/>
      <w:u w:val="single"/>
    </w:rPr>
  </w:style>
  <w:style w:type="paragraph" w:styleId="StandardWeb">
    <w:name w:val="Normal (Web)"/>
    <w:basedOn w:val="Standard"/>
    <w:uiPriority w:val="99"/>
    <w:unhideWhenUsed/>
    <w:pPr>
      <w:widowControl/>
      <w:autoSpaceDE/>
      <w:autoSpaceDN/>
      <w:adjustRightInd/>
      <w:spacing w:before="100" w:beforeAutospacing="1" w:after="100" w:afterAutospacing="1"/>
    </w:pPr>
    <w:rPr>
      <w:rFonts w:ascii="Times New Roman" w:hAnsi="Times New Roman" w:cs="Times New Roman"/>
    </w:rPr>
  </w:style>
  <w:style w:type="paragraph" w:styleId="Listenabsatz">
    <w:name w:val="List Paragraph"/>
    <w:basedOn w:val="Standard"/>
    <w:uiPriority w:val="34"/>
    <w:qFormat/>
    <w:rsid w:val="002602AF"/>
    <w:pPr>
      <w:ind w:left="720"/>
      <w:contextualSpacing/>
    </w:pPr>
  </w:style>
  <w:style w:type="paragraph" w:customStyle="1" w:styleId="Default">
    <w:name w:val="Default"/>
    <w:rsid w:val="006A281C"/>
    <w:pPr>
      <w:autoSpaceDE w:val="0"/>
      <w:autoSpaceDN w:val="0"/>
      <w:adjustRightInd w:val="0"/>
    </w:pPr>
    <w:rPr>
      <w:rFonts w:ascii="Frutiger 45 Light" w:hAnsi="Frutiger 45 Light" w:cs="Frutiger 45 Light"/>
      <w:color w:val="000000"/>
      <w:sz w:val="24"/>
      <w:szCs w:val="24"/>
    </w:rPr>
  </w:style>
  <w:style w:type="character" w:customStyle="1" w:styleId="A5">
    <w:name w:val="A5"/>
    <w:uiPriority w:val="99"/>
    <w:rsid w:val="006A281C"/>
    <w:rPr>
      <w:rFonts w:cs="Frutiger 45 Light"/>
      <w:b/>
      <w:bCs/>
      <w:color w:val="000000"/>
      <w:sz w:val="32"/>
      <w:szCs w:val="32"/>
    </w:rPr>
  </w:style>
  <w:style w:type="character" w:customStyle="1" w:styleId="A2">
    <w:name w:val="A2"/>
    <w:uiPriority w:val="99"/>
    <w:rsid w:val="006A281C"/>
    <w:rPr>
      <w:rFonts w:cs="Frutiger 45 Light"/>
      <w:b/>
      <w:bCs/>
      <w:color w:val="000000"/>
      <w:sz w:val="20"/>
      <w:szCs w:val="20"/>
    </w:rPr>
  </w:style>
  <w:style w:type="paragraph" w:customStyle="1" w:styleId="c1">
    <w:name w:val="c1"/>
    <w:basedOn w:val="Standard"/>
    <w:rsid w:val="00A35A0B"/>
    <w:pPr>
      <w:widowControl/>
      <w:autoSpaceDE/>
      <w:autoSpaceDN/>
      <w:adjustRightInd/>
      <w:spacing w:before="100" w:beforeAutospacing="1" w:after="100" w:afterAutospacing="1"/>
    </w:pPr>
    <w:rPr>
      <w:rFonts w:ascii="Times New Roman" w:hAnsi="Times New Roman" w:cs="Times New Roman"/>
    </w:rPr>
  </w:style>
  <w:style w:type="character" w:customStyle="1" w:styleId="c2">
    <w:name w:val="c2"/>
    <w:basedOn w:val="Absatz-Standardschriftart"/>
    <w:rsid w:val="00A35A0B"/>
  </w:style>
  <w:style w:type="paragraph" w:customStyle="1" w:styleId="Pa1">
    <w:name w:val="Pa1"/>
    <w:basedOn w:val="Standard"/>
    <w:next w:val="Standard"/>
    <w:uiPriority w:val="99"/>
    <w:rsid w:val="007C1692"/>
    <w:pPr>
      <w:widowControl/>
      <w:spacing w:line="181" w:lineRule="atLeast"/>
    </w:pPr>
    <w:rPr>
      <w:rFonts w:ascii="Frutiger 55 Roman" w:hAnsi="Frutiger 55 Roman" w:cstheme="minorBidi"/>
      <w:lang w:eastAsia="en-US"/>
    </w:rPr>
  </w:style>
  <w:style w:type="paragraph" w:customStyle="1" w:styleId="Pa13">
    <w:name w:val="Pa13"/>
    <w:basedOn w:val="Standard"/>
    <w:next w:val="Standard"/>
    <w:uiPriority w:val="99"/>
    <w:rsid w:val="007C1692"/>
    <w:pPr>
      <w:widowControl/>
      <w:spacing w:line="181" w:lineRule="atLeast"/>
    </w:pPr>
    <w:rPr>
      <w:rFonts w:ascii="Frutiger 55 Roman" w:hAnsi="Frutiger 55 Roman"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13610">
      <w:bodyDiv w:val="1"/>
      <w:marLeft w:val="0"/>
      <w:marRight w:val="0"/>
      <w:marTop w:val="0"/>
      <w:marBottom w:val="0"/>
      <w:divBdr>
        <w:top w:val="none" w:sz="0" w:space="0" w:color="auto"/>
        <w:left w:val="none" w:sz="0" w:space="0" w:color="auto"/>
        <w:bottom w:val="none" w:sz="0" w:space="0" w:color="auto"/>
        <w:right w:val="none" w:sz="0" w:space="0" w:color="auto"/>
      </w:divBdr>
    </w:div>
    <w:div w:id="235092076">
      <w:bodyDiv w:val="1"/>
      <w:marLeft w:val="0"/>
      <w:marRight w:val="0"/>
      <w:marTop w:val="0"/>
      <w:marBottom w:val="0"/>
      <w:divBdr>
        <w:top w:val="none" w:sz="0" w:space="0" w:color="auto"/>
        <w:left w:val="none" w:sz="0" w:space="0" w:color="auto"/>
        <w:bottom w:val="none" w:sz="0" w:space="0" w:color="auto"/>
        <w:right w:val="none" w:sz="0" w:space="0" w:color="auto"/>
      </w:divBdr>
    </w:div>
    <w:div w:id="462113148">
      <w:bodyDiv w:val="1"/>
      <w:marLeft w:val="0"/>
      <w:marRight w:val="0"/>
      <w:marTop w:val="0"/>
      <w:marBottom w:val="0"/>
      <w:divBdr>
        <w:top w:val="none" w:sz="0" w:space="0" w:color="auto"/>
        <w:left w:val="none" w:sz="0" w:space="0" w:color="auto"/>
        <w:bottom w:val="none" w:sz="0" w:space="0" w:color="auto"/>
        <w:right w:val="none" w:sz="0" w:space="0" w:color="auto"/>
      </w:divBdr>
    </w:div>
    <w:div w:id="678237760">
      <w:bodyDiv w:val="1"/>
      <w:marLeft w:val="0"/>
      <w:marRight w:val="0"/>
      <w:marTop w:val="0"/>
      <w:marBottom w:val="0"/>
      <w:divBdr>
        <w:top w:val="none" w:sz="0" w:space="0" w:color="auto"/>
        <w:left w:val="none" w:sz="0" w:space="0" w:color="auto"/>
        <w:bottom w:val="none" w:sz="0" w:space="0" w:color="auto"/>
        <w:right w:val="none" w:sz="0" w:space="0" w:color="auto"/>
      </w:divBdr>
    </w:div>
    <w:div w:id="790130864">
      <w:bodyDiv w:val="1"/>
      <w:marLeft w:val="0"/>
      <w:marRight w:val="0"/>
      <w:marTop w:val="0"/>
      <w:marBottom w:val="0"/>
      <w:divBdr>
        <w:top w:val="none" w:sz="0" w:space="0" w:color="auto"/>
        <w:left w:val="none" w:sz="0" w:space="0" w:color="auto"/>
        <w:bottom w:val="none" w:sz="0" w:space="0" w:color="auto"/>
        <w:right w:val="none" w:sz="0" w:space="0" w:color="auto"/>
      </w:divBdr>
    </w:div>
    <w:div w:id="887717683">
      <w:bodyDiv w:val="1"/>
      <w:marLeft w:val="0"/>
      <w:marRight w:val="0"/>
      <w:marTop w:val="0"/>
      <w:marBottom w:val="0"/>
      <w:divBdr>
        <w:top w:val="none" w:sz="0" w:space="0" w:color="auto"/>
        <w:left w:val="none" w:sz="0" w:space="0" w:color="auto"/>
        <w:bottom w:val="none" w:sz="0" w:space="0" w:color="auto"/>
        <w:right w:val="none" w:sz="0" w:space="0" w:color="auto"/>
      </w:divBdr>
    </w:div>
    <w:div w:id="983434123">
      <w:bodyDiv w:val="1"/>
      <w:marLeft w:val="0"/>
      <w:marRight w:val="0"/>
      <w:marTop w:val="0"/>
      <w:marBottom w:val="0"/>
      <w:divBdr>
        <w:top w:val="none" w:sz="0" w:space="0" w:color="auto"/>
        <w:left w:val="none" w:sz="0" w:space="0" w:color="auto"/>
        <w:bottom w:val="none" w:sz="0" w:space="0" w:color="auto"/>
        <w:right w:val="none" w:sz="0" w:space="0" w:color="auto"/>
      </w:divBdr>
    </w:div>
    <w:div w:id="1441796290">
      <w:bodyDiv w:val="1"/>
      <w:marLeft w:val="0"/>
      <w:marRight w:val="0"/>
      <w:marTop w:val="0"/>
      <w:marBottom w:val="0"/>
      <w:divBdr>
        <w:top w:val="none" w:sz="0" w:space="0" w:color="auto"/>
        <w:left w:val="none" w:sz="0" w:space="0" w:color="auto"/>
        <w:bottom w:val="none" w:sz="0" w:space="0" w:color="auto"/>
        <w:right w:val="none" w:sz="0" w:space="0" w:color="auto"/>
      </w:divBdr>
    </w:div>
    <w:div w:id="1545949509">
      <w:bodyDiv w:val="1"/>
      <w:marLeft w:val="0"/>
      <w:marRight w:val="0"/>
      <w:marTop w:val="0"/>
      <w:marBottom w:val="0"/>
      <w:divBdr>
        <w:top w:val="none" w:sz="0" w:space="0" w:color="auto"/>
        <w:left w:val="none" w:sz="0" w:space="0" w:color="auto"/>
        <w:bottom w:val="none" w:sz="0" w:space="0" w:color="auto"/>
        <w:right w:val="none" w:sz="0" w:space="0" w:color="auto"/>
      </w:divBdr>
    </w:div>
    <w:div w:id="1680619523">
      <w:bodyDiv w:val="1"/>
      <w:marLeft w:val="0"/>
      <w:marRight w:val="0"/>
      <w:marTop w:val="0"/>
      <w:marBottom w:val="0"/>
      <w:divBdr>
        <w:top w:val="none" w:sz="0" w:space="0" w:color="auto"/>
        <w:left w:val="none" w:sz="0" w:space="0" w:color="auto"/>
        <w:bottom w:val="none" w:sz="0" w:space="0" w:color="auto"/>
        <w:right w:val="none" w:sz="0" w:space="0" w:color="auto"/>
      </w:divBdr>
    </w:div>
    <w:div w:id="1810393207">
      <w:bodyDiv w:val="1"/>
      <w:marLeft w:val="0"/>
      <w:marRight w:val="0"/>
      <w:marTop w:val="0"/>
      <w:marBottom w:val="0"/>
      <w:divBdr>
        <w:top w:val="none" w:sz="0" w:space="0" w:color="auto"/>
        <w:left w:val="none" w:sz="0" w:space="0" w:color="auto"/>
        <w:bottom w:val="none" w:sz="0" w:space="0" w:color="auto"/>
        <w:right w:val="none" w:sz="0" w:space="0" w:color="auto"/>
      </w:divBdr>
    </w:div>
    <w:div w:id="1936478352">
      <w:bodyDiv w:val="1"/>
      <w:marLeft w:val="0"/>
      <w:marRight w:val="0"/>
      <w:marTop w:val="0"/>
      <w:marBottom w:val="0"/>
      <w:divBdr>
        <w:top w:val="none" w:sz="0" w:space="0" w:color="auto"/>
        <w:left w:val="none" w:sz="0" w:space="0" w:color="auto"/>
        <w:bottom w:val="none" w:sz="0" w:space="0" w:color="auto"/>
        <w:right w:val="none" w:sz="0" w:space="0" w:color="auto"/>
      </w:divBdr>
    </w:div>
    <w:div w:id="194453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lwkn.niedersachsen.de/veroeffentlichungen-naturschut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nlwkn.niedersachsen.de/download/1691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lwkn.niedersachsen.de/download/169056" TargetMode="External"/><Relationship Id="rId5" Type="http://schemas.openxmlformats.org/officeDocument/2006/relationships/footnotes" Target="footnotes.xml"/><Relationship Id="rId10" Type="http://schemas.openxmlformats.org/officeDocument/2006/relationships/hyperlink" Target="http://www.nlwkn.niedersachsen.de/download/169045" TargetMode="External"/><Relationship Id="rId4" Type="http://schemas.openxmlformats.org/officeDocument/2006/relationships/webSettings" Target="webSettings.xml"/><Relationship Id="rId9" Type="http://schemas.openxmlformats.org/officeDocument/2006/relationships/hyperlink" Target="http://webshop.nlwkn.niedersachsen.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2717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Das Übereinkommen über die Biologische Vielfalt verpflichtet die Vertragsparteien u</vt:lpstr>
    </vt:vector>
  </TitlesOfParts>
  <Company>nlwkn</Company>
  <LinksUpToDate>false</LinksUpToDate>
  <CharactersWithSpaces>3043</CharactersWithSpaces>
  <SharedDoc>false</SharedDoc>
  <HLinks>
    <vt:vector size="6" baseType="variant">
      <vt:variant>
        <vt:i4>5046291</vt:i4>
      </vt:variant>
      <vt:variant>
        <vt:i4>0</vt:i4>
      </vt:variant>
      <vt:variant>
        <vt:i4>0</vt:i4>
      </vt:variant>
      <vt:variant>
        <vt:i4>5</vt:i4>
      </vt:variant>
      <vt:variant>
        <vt:lpwstr>http://www.nlwkn.niedersachsen.de/download/113213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 Übereinkommen über die Biologische Vielfalt verpflichtet die Vertragsparteien u</dc:title>
  <dc:subject/>
  <dc:creator>NLWKN</dc:creator>
  <cp:keywords/>
  <cp:lastModifiedBy>Rasper, Manfred</cp:lastModifiedBy>
  <cp:revision>2</cp:revision>
  <cp:lastPrinted>2021-06-02T13:16:00Z</cp:lastPrinted>
  <dcterms:created xsi:type="dcterms:W3CDTF">2021-06-18T09:27:00Z</dcterms:created>
  <dcterms:modified xsi:type="dcterms:W3CDTF">2021-06-18T09:27:00Z</dcterms:modified>
</cp:coreProperties>
</file>