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29" w:rsidRDefault="00453AD5" w:rsidP="00A35A0B">
      <w:pPr>
        <w:rPr>
          <w:rFonts w:ascii="Arial" w:hAnsi="Arial" w:cs="Arial"/>
          <w:sz w:val="22"/>
          <w:szCs w:val="22"/>
        </w:rPr>
      </w:pPr>
      <w:r>
        <w:rPr>
          <w:rFonts w:ascii="Arial" w:hAnsi="Arial" w:cs="Arial"/>
          <w:noProof/>
          <w:sz w:val="22"/>
          <w:szCs w:val="22"/>
        </w:rPr>
        <w:drawing>
          <wp:inline distT="0" distB="0" distL="0" distR="0">
            <wp:extent cx="3181350" cy="504825"/>
            <wp:effectExtent l="0" t="0" r="0" b="0"/>
            <wp:docPr id="1" name="Bild 1" descr="NLWKN-logo_Westerman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WKN-logo_Westermann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0" cy="504825"/>
                    </a:xfrm>
                    <a:prstGeom prst="rect">
                      <a:avLst/>
                    </a:prstGeom>
                    <a:noFill/>
                    <a:ln>
                      <a:noFill/>
                    </a:ln>
                  </pic:spPr>
                </pic:pic>
              </a:graphicData>
            </a:graphic>
          </wp:inline>
        </w:drawing>
      </w:r>
    </w:p>
    <w:p w:rsidR="00DD7829" w:rsidRDefault="00DD7829" w:rsidP="00A35A0B">
      <w:pPr>
        <w:rPr>
          <w:rFonts w:ascii="Arial" w:hAnsi="Arial" w:cs="Arial"/>
          <w:b/>
          <w:sz w:val="22"/>
          <w:szCs w:val="22"/>
        </w:rPr>
      </w:pPr>
    </w:p>
    <w:p w:rsidR="006A281C" w:rsidRPr="0021642C" w:rsidRDefault="0021642C" w:rsidP="00A35A0B">
      <w:pPr>
        <w:pStyle w:val="Textkrper"/>
        <w:spacing w:after="0"/>
        <w:rPr>
          <w:rFonts w:ascii="Arial" w:hAnsi="Arial" w:cs="Arial"/>
          <w:b/>
          <w:bCs/>
          <w:sz w:val="22"/>
          <w:szCs w:val="22"/>
        </w:rPr>
      </w:pPr>
      <w:r w:rsidRPr="0021642C">
        <w:rPr>
          <w:rFonts w:ascii="Arial" w:hAnsi="Arial" w:cs="Arial"/>
          <w:b/>
          <w:sz w:val="22"/>
          <w:szCs w:val="22"/>
        </w:rPr>
        <w:t>Quantitative Kriterien zur Bewertung von Gastvogellebensräu</w:t>
      </w:r>
      <w:r>
        <w:rPr>
          <w:rFonts w:ascii="Arial" w:hAnsi="Arial" w:cs="Arial"/>
          <w:b/>
          <w:sz w:val="22"/>
          <w:szCs w:val="22"/>
        </w:rPr>
        <w:t>men in Niedersachsen</w:t>
      </w:r>
    </w:p>
    <w:p w:rsidR="00A35A0B" w:rsidRPr="0021642C" w:rsidRDefault="00A35A0B" w:rsidP="0021642C">
      <w:pPr>
        <w:pStyle w:val="Textkrper"/>
        <w:spacing w:after="0"/>
        <w:rPr>
          <w:rFonts w:ascii="Arial" w:hAnsi="Arial" w:cs="Arial"/>
          <w:b/>
          <w:bCs/>
          <w:sz w:val="22"/>
          <w:szCs w:val="22"/>
        </w:rPr>
      </w:pPr>
    </w:p>
    <w:p w:rsidR="00DD7829" w:rsidRDefault="00453AD5" w:rsidP="00A35A0B">
      <w:pPr>
        <w:rPr>
          <w:rFonts w:ascii="Arial" w:hAnsi="Arial" w:cs="Arial"/>
          <w:b/>
          <w:sz w:val="22"/>
          <w:szCs w:val="22"/>
        </w:rPr>
      </w:pPr>
      <w:r w:rsidRPr="002602AF">
        <w:rPr>
          <w:rFonts w:ascii="Arial" w:hAnsi="Arial" w:cs="Arial"/>
          <w:b/>
          <w:sz w:val="22"/>
          <w:szCs w:val="22"/>
        </w:rPr>
        <w:t xml:space="preserve">– Informationsdienst Naturschutz Niedersachsen </w:t>
      </w:r>
      <w:r w:rsidR="0021642C">
        <w:rPr>
          <w:rFonts w:ascii="Arial" w:hAnsi="Arial" w:cs="Arial"/>
          <w:b/>
          <w:sz w:val="22"/>
          <w:szCs w:val="22"/>
        </w:rPr>
        <w:t>2</w:t>
      </w:r>
      <w:r w:rsidRPr="002602AF">
        <w:rPr>
          <w:rFonts w:ascii="Arial" w:hAnsi="Arial" w:cs="Arial"/>
          <w:b/>
          <w:sz w:val="22"/>
          <w:szCs w:val="22"/>
        </w:rPr>
        <w:t>/</w:t>
      </w:r>
      <w:r w:rsidR="00184402">
        <w:rPr>
          <w:rFonts w:ascii="Arial" w:hAnsi="Arial" w:cs="Arial"/>
          <w:b/>
          <w:sz w:val="22"/>
          <w:szCs w:val="22"/>
        </w:rPr>
        <w:t>20</w:t>
      </w:r>
      <w:r w:rsidRPr="002602AF">
        <w:rPr>
          <w:rFonts w:ascii="Arial" w:hAnsi="Arial" w:cs="Arial"/>
          <w:b/>
          <w:sz w:val="22"/>
          <w:szCs w:val="22"/>
        </w:rPr>
        <w:t>20 –</w:t>
      </w:r>
    </w:p>
    <w:p w:rsidR="00505378" w:rsidRPr="002602AF" w:rsidRDefault="00505378" w:rsidP="00A35A0B">
      <w:pPr>
        <w:rPr>
          <w:rFonts w:ascii="Arial" w:hAnsi="Arial" w:cs="Arial"/>
          <w:b/>
          <w:sz w:val="22"/>
          <w:szCs w:val="22"/>
        </w:rPr>
      </w:pPr>
    </w:p>
    <w:p w:rsidR="00453AD5" w:rsidRPr="006A281C" w:rsidRDefault="0021642C" w:rsidP="00A35A0B">
      <w:pPr>
        <w:rPr>
          <w:rFonts w:ascii="Arial" w:hAnsi="Arial" w:cs="Arial"/>
          <w:i/>
          <w:sz w:val="22"/>
          <w:szCs w:val="22"/>
        </w:rPr>
      </w:pPr>
      <w:r w:rsidRPr="0021642C">
        <w:rPr>
          <w:rFonts w:ascii="Arial" w:hAnsi="Arial" w:cs="Arial"/>
          <w:i/>
          <w:sz w:val="22"/>
          <w:szCs w:val="22"/>
        </w:rPr>
        <w:t>KRÜGER,</w:t>
      </w:r>
      <w:r>
        <w:rPr>
          <w:rFonts w:ascii="Arial" w:hAnsi="Arial" w:cs="Arial"/>
          <w:i/>
          <w:sz w:val="22"/>
          <w:szCs w:val="22"/>
        </w:rPr>
        <w:t xml:space="preserve"> T.,</w:t>
      </w:r>
      <w:r w:rsidRPr="0021642C">
        <w:rPr>
          <w:rFonts w:ascii="Arial" w:hAnsi="Arial" w:cs="Arial"/>
          <w:i/>
          <w:sz w:val="22"/>
          <w:szCs w:val="22"/>
        </w:rPr>
        <w:t xml:space="preserve"> J</w:t>
      </w:r>
      <w:r>
        <w:rPr>
          <w:rFonts w:ascii="Arial" w:hAnsi="Arial" w:cs="Arial"/>
          <w:i/>
          <w:sz w:val="22"/>
          <w:szCs w:val="22"/>
        </w:rPr>
        <w:t>.</w:t>
      </w:r>
      <w:r w:rsidRPr="0021642C">
        <w:rPr>
          <w:rFonts w:ascii="Arial" w:hAnsi="Arial" w:cs="Arial"/>
          <w:i/>
          <w:sz w:val="22"/>
          <w:szCs w:val="22"/>
        </w:rPr>
        <w:t xml:space="preserve"> LUDWIG, G</w:t>
      </w:r>
      <w:r>
        <w:rPr>
          <w:rFonts w:ascii="Arial" w:hAnsi="Arial" w:cs="Arial"/>
          <w:i/>
          <w:sz w:val="22"/>
          <w:szCs w:val="22"/>
        </w:rPr>
        <w:t>.</w:t>
      </w:r>
      <w:r w:rsidRPr="0021642C">
        <w:rPr>
          <w:rFonts w:ascii="Arial" w:hAnsi="Arial" w:cs="Arial"/>
          <w:i/>
          <w:sz w:val="22"/>
          <w:szCs w:val="22"/>
        </w:rPr>
        <w:t xml:space="preserve"> SCHEIFFARTH &amp; T</w:t>
      </w:r>
      <w:r>
        <w:rPr>
          <w:rFonts w:ascii="Arial" w:hAnsi="Arial" w:cs="Arial"/>
          <w:i/>
          <w:sz w:val="22"/>
          <w:szCs w:val="22"/>
        </w:rPr>
        <w:t>.</w:t>
      </w:r>
      <w:r w:rsidRPr="0021642C">
        <w:rPr>
          <w:rFonts w:ascii="Arial" w:hAnsi="Arial" w:cs="Arial"/>
          <w:i/>
          <w:sz w:val="22"/>
          <w:szCs w:val="22"/>
        </w:rPr>
        <w:t xml:space="preserve"> BRANDT </w:t>
      </w:r>
      <w:r w:rsidR="006A281C" w:rsidRPr="006A281C">
        <w:rPr>
          <w:rFonts w:ascii="Arial" w:hAnsi="Arial" w:cs="Arial"/>
          <w:i/>
          <w:sz w:val="22"/>
          <w:szCs w:val="22"/>
        </w:rPr>
        <w:t>(</w:t>
      </w:r>
      <w:r w:rsidR="00054C64" w:rsidRPr="006A281C">
        <w:rPr>
          <w:rFonts w:ascii="Arial" w:hAnsi="Arial" w:cs="Arial"/>
          <w:i/>
          <w:sz w:val="22"/>
          <w:szCs w:val="22"/>
        </w:rPr>
        <w:t>20</w:t>
      </w:r>
      <w:r w:rsidR="006A281C" w:rsidRPr="006A281C">
        <w:rPr>
          <w:rFonts w:ascii="Arial" w:hAnsi="Arial" w:cs="Arial"/>
          <w:i/>
          <w:sz w:val="22"/>
          <w:szCs w:val="22"/>
        </w:rPr>
        <w:t>20</w:t>
      </w:r>
      <w:r w:rsidR="00054C64" w:rsidRPr="006A281C">
        <w:rPr>
          <w:rFonts w:ascii="Arial" w:hAnsi="Arial" w:cs="Arial"/>
          <w:i/>
          <w:sz w:val="22"/>
          <w:szCs w:val="22"/>
        </w:rPr>
        <w:t>)</w:t>
      </w:r>
      <w:r w:rsidR="00453AD5" w:rsidRPr="006A281C">
        <w:rPr>
          <w:rFonts w:ascii="Arial" w:hAnsi="Arial" w:cs="Arial"/>
          <w:i/>
          <w:sz w:val="22"/>
          <w:szCs w:val="22"/>
        </w:rPr>
        <w:t xml:space="preserve">: </w:t>
      </w:r>
      <w:r w:rsidRPr="0021642C">
        <w:rPr>
          <w:rFonts w:ascii="Arial" w:hAnsi="Arial" w:cs="Arial"/>
          <w:i/>
          <w:sz w:val="22"/>
          <w:szCs w:val="22"/>
        </w:rPr>
        <w:t xml:space="preserve">Quantitative Kriterien zur Bewertung von Gastvogellebensräumen in Niedersachsen </w:t>
      </w:r>
      <w:r w:rsidR="006A281C" w:rsidRPr="0021642C">
        <w:rPr>
          <w:rFonts w:ascii="Arial" w:hAnsi="Arial" w:cs="Arial"/>
          <w:i/>
          <w:sz w:val="22"/>
          <w:szCs w:val="22"/>
        </w:rPr>
        <w:t xml:space="preserve">– </w:t>
      </w:r>
      <w:r w:rsidRPr="0021642C">
        <w:rPr>
          <w:rFonts w:ascii="Arial" w:hAnsi="Arial" w:cs="Arial"/>
          <w:i/>
          <w:sz w:val="22"/>
          <w:szCs w:val="22"/>
        </w:rPr>
        <w:t>4. Fassung, Stand 2020</w:t>
      </w:r>
      <w:r w:rsidR="00453AD5" w:rsidRPr="006A281C">
        <w:rPr>
          <w:rFonts w:ascii="Arial" w:hAnsi="Arial" w:cs="Arial"/>
          <w:i/>
          <w:sz w:val="22"/>
          <w:szCs w:val="22"/>
        </w:rPr>
        <w:t>. – Inform.d. Naturschutz Niedersachs</w:t>
      </w:r>
      <w:r w:rsidR="00184402">
        <w:rPr>
          <w:rFonts w:ascii="Arial" w:hAnsi="Arial" w:cs="Arial"/>
          <w:i/>
          <w:sz w:val="22"/>
          <w:szCs w:val="22"/>
        </w:rPr>
        <w:t>.</w:t>
      </w:r>
      <w:r w:rsidR="00453AD5" w:rsidRPr="006A281C">
        <w:rPr>
          <w:rFonts w:ascii="Arial" w:hAnsi="Arial" w:cs="Arial"/>
          <w:i/>
          <w:sz w:val="22"/>
          <w:szCs w:val="22"/>
        </w:rPr>
        <w:t xml:space="preserve"> 3</w:t>
      </w:r>
      <w:r w:rsidR="006A281C">
        <w:rPr>
          <w:rFonts w:ascii="Arial" w:hAnsi="Arial" w:cs="Arial"/>
          <w:i/>
          <w:sz w:val="22"/>
          <w:szCs w:val="22"/>
        </w:rPr>
        <w:t>9</w:t>
      </w:r>
      <w:r w:rsidR="00453AD5" w:rsidRPr="006A281C">
        <w:rPr>
          <w:rFonts w:ascii="Arial" w:hAnsi="Arial" w:cs="Arial"/>
          <w:i/>
          <w:sz w:val="22"/>
          <w:szCs w:val="22"/>
        </w:rPr>
        <w:t>, Nr.</w:t>
      </w:r>
      <w:r w:rsidR="000D48EE">
        <w:rPr>
          <w:rFonts w:ascii="Arial" w:hAnsi="Arial" w:cs="Arial"/>
          <w:i/>
          <w:sz w:val="22"/>
          <w:szCs w:val="22"/>
        </w:rPr>
        <w:t xml:space="preserve"> </w:t>
      </w:r>
      <w:bookmarkStart w:id="0" w:name="_GoBack"/>
      <w:bookmarkEnd w:id="0"/>
      <w:r>
        <w:rPr>
          <w:rFonts w:ascii="Arial" w:hAnsi="Arial" w:cs="Arial"/>
          <w:i/>
          <w:sz w:val="22"/>
          <w:szCs w:val="22"/>
        </w:rPr>
        <w:t>2</w:t>
      </w:r>
      <w:r w:rsidR="00453AD5" w:rsidRPr="006A281C">
        <w:rPr>
          <w:rFonts w:ascii="Arial" w:hAnsi="Arial" w:cs="Arial"/>
          <w:i/>
          <w:sz w:val="22"/>
          <w:szCs w:val="22"/>
        </w:rPr>
        <w:t xml:space="preserve"> (</w:t>
      </w:r>
      <w:r>
        <w:rPr>
          <w:rFonts w:ascii="Arial" w:hAnsi="Arial" w:cs="Arial"/>
          <w:i/>
          <w:sz w:val="22"/>
          <w:szCs w:val="22"/>
        </w:rPr>
        <w:t>2</w:t>
      </w:r>
      <w:r w:rsidR="00453AD5" w:rsidRPr="006A281C">
        <w:rPr>
          <w:rFonts w:ascii="Arial" w:hAnsi="Arial" w:cs="Arial"/>
          <w:i/>
          <w:sz w:val="22"/>
          <w:szCs w:val="22"/>
        </w:rPr>
        <w:t>/</w:t>
      </w:r>
      <w:r w:rsidR="006A281C">
        <w:rPr>
          <w:rFonts w:ascii="Arial" w:hAnsi="Arial" w:cs="Arial"/>
          <w:i/>
          <w:sz w:val="22"/>
          <w:szCs w:val="22"/>
        </w:rPr>
        <w:t>20</w:t>
      </w:r>
      <w:r w:rsidR="00453AD5" w:rsidRPr="006A281C">
        <w:rPr>
          <w:rFonts w:ascii="Arial" w:hAnsi="Arial" w:cs="Arial"/>
          <w:i/>
          <w:sz w:val="22"/>
          <w:szCs w:val="22"/>
        </w:rPr>
        <w:t xml:space="preserve">): </w:t>
      </w:r>
      <w:r>
        <w:rPr>
          <w:rFonts w:ascii="Arial" w:hAnsi="Arial" w:cs="Arial"/>
          <w:i/>
          <w:sz w:val="22"/>
          <w:szCs w:val="22"/>
        </w:rPr>
        <w:t>49-72</w:t>
      </w:r>
      <w:r w:rsidR="00453AD5" w:rsidRPr="006A281C">
        <w:rPr>
          <w:rFonts w:ascii="Arial" w:hAnsi="Arial" w:cs="Arial"/>
          <w:i/>
          <w:sz w:val="22"/>
          <w:szCs w:val="22"/>
        </w:rPr>
        <w:t>.</w:t>
      </w:r>
    </w:p>
    <w:p w:rsidR="00DD7829" w:rsidRDefault="00DD7829" w:rsidP="00A35A0B">
      <w:pPr>
        <w:rPr>
          <w:rFonts w:ascii="Arial" w:hAnsi="Arial" w:cs="Arial"/>
          <w:sz w:val="22"/>
          <w:szCs w:val="22"/>
        </w:rPr>
      </w:pPr>
    </w:p>
    <w:p w:rsidR="007C1692" w:rsidRDefault="007C1692" w:rsidP="007C1692">
      <w:pPr>
        <w:pStyle w:val="Pa1"/>
        <w:rPr>
          <w:rFonts w:ascii="Arial" w:hAnsi="Arial" w:cs="Arial"/>
          <w:color w:val="000000"/>
          <w:sz w:val="22"/>
          <w:szCs w:val="22"/>
        </w:rPr>
      </w:pPr>
      <w:r>
        <w:rPr>
          <w:rFonts w:ascii="Arial" w:hAnsi="Arial" w:cs="Arial"/>
          <w:color w:val="000000"/>
          <w:sz w:val="22"/>
          <w:szCs w:val="22"/>
        </w:rPr>
        <w:t xml:space="preserve">Seit vielen Jahren werden in Niedersachsen Gastvogellebensräume nach einem standardisierten Verfahren bewertet. </w:t>
      </w:r>
      <w:r w:rsidRPr="00875FBC">
        <w:rPr>
          <w:rFonts w:ascii="Arial" w:hAnsi="Arial" w:cs="Arial"/>
          <w:color w:val="000000"/>
          <w:sz w:val="22"/>
          <w:szCs w:val="22"/>
        </w:rPr>
        <w:t>Seit Veröffentlichung der 3. Fassung, welche sich auf Gastvogelbestände im Zeitraum von 2003 bis 2007 bezieh</w:t>
      </w:r>
      <w:r>
        <w:rPr>
          <w:rFonts w:ascii="Arial" w:hAnsi="Arial" w:cs="Arial"/>
          <w:color w:val="000000"/>
          <w:sz w:val="22"/>
          <w:szCs w:val="22"/>
        </w:rPr>
        <w:t>t</w:t>
      </w:r>
      <w:r w:rsidRPr="00875FBC">
        <w:rPr>
          <w:rFonts w:ascii="Arial" w:hAnsi="Arial" w:cs="Arial"/>
          <w:color w:val="000000"/>
          <w:sz w:val="22"/>
          <w:szCs w:val="22"/>
        </w:rPr>
        <w:t>, sind z. T. deutliche Veränderungen der Bestandsgrößen einiger Gastvogelpopulationen in den verschiedenen, dem Bewertungsverfahren zugrunde liegenden Bezugsräumen zu verzeichnen</w:t>
      </w:r>
    </w:p>
    <w:p w:rsidR="007C1692" w:rsidRDefault="007C1692" w:rsidP="007C1692">
      <w:pPr>
        <w:pStyle w:val="Pa1"/>
        <w:rPr>
          <w:rFonts w:ascii="Arial" w:hAnsi="Arial" w:cs="Arial"/>
          <w:color w:val="000000"/>
          <w:sz w:val="22"/>
          <w:szCs w:val="22"/>
        </w:rPr>
      </w:pPr>
    </w:p>
    <w:p w:rsidR="007C1692" w:rsidRPr="00875FBC" w:rsidRDefault="007C1692" w:rsidP="007C1692">
      <w:pPr>
        <w:pStyle w:val="Pa1"/>
        <w:rPr>
          <w:rFonts w:ascii="Arial" w:hAnsi="Arial" w:cs="Arial"/>
          <w:color w:val="000000"/>
          <w:sz w:val="22"/>
          <w:szCs w:val="22"/>
        </w:rPr>
      </w:pPr>
      <w:r>
        <w:rPr>
          <w:rFonts w:ascii="Arial" w:hAnsi="Arial" w:cs="Arial"/>
          <w:color w:val="000000"/>
          <w:sz w:val="22"/>
          <w:szCs w:val="22"/>
        </w:rPr>
        <w:t>Mit der neu erschienenen 4. Fassung werden</w:t>
      </w:r>
      <w:r w:rsidRPr="00875FBC">
        <w:rPr>
          <w:rFonts w:ascii="Arial" w:hAnsi="Arial" w:cs="Arial"/>
          <w:color w:val="000000"/>
          <w:sz w:val="22"/>
          <w:szCs w:val="22"/>
        </w:rPr>
        <w:t xml:space="preserve"> aktualisierte quantitative Kriterien in regionaler Differenzierung und unter Berücksichtigung der Verbreitungs- und Häufigkeitsmuster der Arten vorgestellt. Die Bedeutung des Gastvogel</w:t>
      </w:r>
      <w:r>
        <w:rPr>
          <w:rFonts w:ascii="Arial" w:hAnsi="Arial" w:cs="Arial"/>
          <w:color w:val="000000"/>
          <w:sz w:val="22"/>
          <w:szCs w:val="22"/>
        </w:rPr>
        <w:t>bestan</w:t>
      </w:r>
      <w:r w:rsidRPr="00875FBC">
        <w:rPr>
          <w:rFonts w:ascii="Arial" w:hAnsi="Arial" w:cs="Arial"/>
          <w:color w:val="000000"/>
          <w:sz w:val="22"/>
          <w:szCs w:val="22"/>
        </w:rPr>
        <w:t>des eines Gebietes wird dabei in fünf Stufen bewertet (international, national, landesweit, regional, lokal). Dazu werden Kriterienwerte verwendet, die sich aus den Bestandsgrößen der Ar</w:t>
      </w:r>
      <w:r>
        <w:rPr>
          <w:rFonts w:ascii="Arial" w:hAnsi="Arial" w:cs="Arial"/>
          <w:color w:val="000000"/>
          <w:sz w:val="22"/>
          <w:szCs w:val="22"/>
        </w:rPr>
        <w:t>ten in den jeweiligen Bezugsräu</w:t>
      </w:r>
      <w:r w:rsidRPr="00875FBC">
        <w:rPr>
          <w:rFonts w:ascii="Arial" w:hAnsi="Arial" w:cs="Arial"/>
          <w:color w:val="000000"/>
          <w:sz w:val="22"/>
          <w:szCs w:val="22"/>
        </w:rPr>
        <w:t xml:space="preserve">men ableiten. Dies schafft die Voraussetzungen für eine differenzierte Einstufung der Vogelbestände. </w:t>
      </w:r>
    </w:p>
    <w:p w:rsidR="007C1692" w:rsidRDefault="007C1692" w:rsidP="007C1692">
      <w:pPr>
        <w:pStyle w:val="Pa13"/>
        <w:rPr>
          <w:rFonts w:ascii="Arial" w:hAnsi="Arial" w:cs="Arial"/>
          <w:color w:val="000000"/>
          <w:sz w:val="22"/>
          <w:szCs w:val="22"/>
        </w:rPr>
      </w:pPr>
    </w:p>
    <w:p w:rsidR="007C1692" w:rsidRPr="00875FBC" w:rsidRDefault="007C1692" w:rsidP="007C1692">
      <w:pPr>
        <w:pStyle w:val="Pa13"/>
        <w:rPr>
          <w:rFonts w:ascii="Arial" w:hAnsi="Arial" w:cs="Arial"/>
          <w:color w:val="000000"/>
          <w:sz w:val="22"/>
          <w:szCs w:val="22"/>
        </w:rPr>
      </w:pPr>
      <w:r w:rsidRPr="00875FBC">
        <w:rPr>
          <w:rFonts w:ascii="Arial" w:hAnsi="Arial" w:cs="Arial"/>
          <w:color w:val="000000"/>
          <w:sz w:val="22"/>
          <w:szCs w:val="22"/>
        </w:rPr>
        <w:t>So ist ein Gebiet von internationaler Bedeutung, wenn es mindestens 20.000 Wasservögel oder mindestens 1 % der Individuen einer biogeographischen Population einer Wasservogelart beherbergt. Gastvogellebensräume sind von landesweiter Bedeutung für Wasservögel, wenn dort regelmäßig mindest</w:t>
      </w:r>
      <w:r>
        <w:rPr>
          <w:rFonts w:ascii="Arial" w:hAnsi="Arial" w:cs="Arial"/>
          <w:color w:val="000000"/>
          <w:sz w:val="22"/>
          <w:szCs w:val="22"/>
        </w:rPr>
        <w:t>ens 2 % des landesweiten Rastbe</w:t>
      </w:r>
      <w:r w:rsidRPr="00875FBC">
        <w:rPr>
          <w:rFonts w:ascii="Arial" w:hAnsi="Arial" w:cs="Arial"/>
          <w:color w:val="000000"/>
          <w:sz w:val="22"/>
          <w:szCs w:val="22"/>
        </w:rPr>
        <w:t>standes einer Wasservog</w:t>
      </w:r>
      <w:r>
        <w:rPr>
          <w:rFonts w:ascii="Arial" w:hAnsi="Arial" w:cs="Arial"/>
          <w:color w:val="000000"/>
          <w:sz w:val="22"/>
          <w:szCs w:val="22"/>
        </w:rPr>
        <w:t>elart (durchschnittliche Höchst</w:t>
      </w:r>
      <w:r w:rsidRPr="00875FBC">
        <w:rPr>
          <w:rFonts w:ascii="Arial" w:hAnsi="Arial" w:cs="Arial"/>
          <w:color w:val="000000"/>
          <w:sz w:val="22"/>
          <w:szCs w:val="22"/>
        </w:rPr>
        <w:t>zahlen) vorkommen. Grundsätzlich gilt für alle Bewertungsstufen, dass ein Gebiet nur dann eine bestimmte Bedeutung erreicht, wenn wenigstens für eine Art das entsprechende Krit</w:t>
      </w:r>
      <w:r>
        <w:rPr>
          <w:rFonts w:ascii="Arial" w:hAnsi="Arial" w:cs="Arial"/>
          <w:color w:val="000000"/>
          <w:sz w:val="22"/>
          <w:szCs w:val="22"/>
        </w:rPr>
        <w:t>erium in der Mehrzahl der unter</w:t>
      </w:r>
      <w:r w:rsidRPr="00875FBC">
        <w:rPr>
          <w:rFonts w:ascii="Arial" w:hAnsi="Arial" w:cs="Arial"/>
          <w:color w:val="000000"/>
          <w:sz w:val="22"/>
          <w:szCs w:val="22"/>
        </w:rPr>
        <w:t xml:space="preserve">suchten Jahre, z. B. in mindestens drei von fünf Jahren, registriert wurde. </w:t>
      </w:r>
    </w:p>
    <w:p w:rsidR="007C1692" w:rsidRPr="00BD39B0" w:rsidRDefault="007C1692" w:rsidP="00BD39B0">
      <w:pPr>
        <w:pStyle w:val="Pa13"/>
        <w:rPr>
          <w:rFonts w:ascii="Arial" w:hAnsi="Arial" w:cs="Arial"/>
          <w:color w:val="000000"/>
          <w:sz w:val="22"/>
          <w:szCs w:val="22"/>
        </w:rPr>
      </w:pPr>
    </w:p>
    <w:p w:rsidR="007C1692" w:rsidRPr="00755D0A" w:rsidRDefault="007C1692" w:rsidP="00BD39B0">
      <w:pPr>
        <w:pStyle w:val="Pa13"/>
        <w:rPr>
          <w:rFonts w:ascii="Arial" w:hAnsi="Arial" w:cs="Arial"/>
          <w:color w:val="000000"/>
          <w:sz w:val="22"/>
          <w:szCs w:val="22"/>
        </w:rPr>
      </w:pPr>
      <w:r w:rsidRPr="00875FBC">
        <w:rPr>
          <w:rFonts w:ascii="Arial" w:hAnsi="Arial" w:cs="Arial"/>
          <w:color w:val="000000"/>
          <w:sz w:val="22"/>
          <w:szCs w:val="22"/>
        </w:rPr>
        <w:t>Das Bewertungsverfahren hat sich inzwischen vielfach bewährt und ist allgemein anerkannt. Es ermöglicht, bedeutsame Lebensräume für Gastvögel objektiv zu identifizieren und differenziert zu bewerten. Erst wenn diese Gebiete bekannt sind, können sie auch etwa in der Landes-, Regional- und B</w:t>
      </w:r>
      <w:r w:rsidRPr="00755D0A">
        <w:rPr>
          <w:rFonts w:ascii="Arial" w:hAnsi="Arial" w:cs="Arial"/>
          <w:color w:val="000000"/>
          <w:sz w:val="22"/>
          <w:szCs w:val="22"/>
        </w:rPr>
        <w:t>auleitplanung, bei Eingriffsvor</w:t>
      </w:r>
      <w:r w:rsidRPr="00875FBC">
        <w:rPr>
          <w:rFonts w:ascii="Arial" w:hAnsi="Arial" w:cs="Arial"/>
          <w:color w:val="000000"/>
          <w:sz w:val="22"/>
          <w:szCs w:val="22"/>
        </w:rPr>
        <w:t>haben und jeder Art der Flächennutzung berücksichtigt und mit den Instrumenten des Naturschutzes und der Landschaftspflege geschützt werden.</w:t>
      </w:r>
    </w:p>
    <w:p w:rsidR="00A35A0B" w:rsidRDefault="00A35A0B" w:rsidP="00A35A0B">
      <w:pPr>
        <w:pStyle w:val="StandardWeb"/>
        <w:spacing w:before="0" w:beforeAutospacing="0" w:after="0" w:afterAutospacing="0"/>
        <w:rPr>
          <w:rFonts w:ascii="Arial" w:hAnsi="Arial" w:cs="Arial"/>
          <w:sz w:val="22"/>
          <w:szCs w:val="22"/>
        </w:rPr>
      </w:pPr>
    </w:p>
    <w:p w:rsidR="00D810B7" w:rsidRDefault="00D810B7" w:rsidP="00A35A0B">
      <w:pPr>
        <w:pStyle w:val="StandardWeb"/>
        <w:spacing w:before="0" w:beforeAutospacing="0" w:after="0" w:afterAutospacing="0"/>
        <w:rPr>
          <w:rFonts w:ascii="Arial" w:hAnsi="Arial" w:cs="Arial"/>
          <w:sz w:val="22"/>
          <w:szCs w:val="22"/>
        </w:rPr>
      </w:pPr>
    </w:p>
    <w:p w:rsidR="00DD7829" w:rsidRDefault="002602AF" w:rsidP="00A35A0B">
      <w:pPr>
        <w:rPr>
          <w:rFonts w:ascii="Arial" w:hAnsi="Arial" w:cs="Arial"/>
          <w:sz w:val="22"/>
          <w:szCs w:val="22"/>
        </w:rPr>
      </w:pPr>
      <w:r>
        <w:rPr>
          <w:rFonts w:ascii="Arial" w:hAnsi="Arial" w:cs="Arial"/>
          <w:sz w:val="22"/>
          <w:szCs w:val="22"/>
        </w:rPr>
        <w:t>D</w:t>
      </w:r>
      <w:r w:rsidR="00453AD5">
        <w:rPr>
          <w:rFonts w:ascii="Arial" w:hAnsi="Arial" w:cs="Arial"/>
          <w:sz w:val="22"/>
          <w:szCs w:val="22"/>
        </w:rPr>
        <w:t xml:space="preserve">as Heft umfasst </w:t>
      </w:r>
      <w:r w:rsidR="0021642C">
        <w:rPr>
          <w:rFonts w:ascii="Arial" w:hAnsi="Arial" w:cs="Arial"/>
          <w:sz w:val="22"/>
          <w:szCs w:val="22"/>
        </w:rPr>
        <w:t>24</w:t>
      </w:r>
      <w:r w:rsidR="00453AD5">
        <w:rPr>
          <w:rFonts w:ascii="Arial" w:hAnsi="Arial" w:cs="Arial"/>
          <w:sz w:val="22"/>
          <w:szCs w:val="22"/>
        </w:rPr>
        <w:t xml:space="preserve"> Seiten und ist erhältlich gegen Rechnung (4,- € zzgl. Versandkosten</w:t>
      </w:r>
      <w:r w:rsidR="00184402">
        <w:rPr>
          <w:rFonts w:ascii="Arial" w:hAnsi="Arial" w:cs="Arial"/>
          <w:sz w:val="22"/>
          <w:szCs w:val="22"/>
        </w:rPr>
        <w:t>-</w:t>
      </w:r>
      <w:r w:rsidR="00184402">
        <w:rPr>
          <w:rFonts w:ascii="Arial" w:hAnsi="Arial" w:cs="Arial"/>
          <w:sz w:val="22"/>
          <w:szCs w:val="22"/>
        </w:rPr>
        <w:br/>
      </w:r>
      <w:r w:rsidR="00453AD5">
        <w:rPr>
          <w:rFonts w:ascii="Arial" w:hAnsi="Arial" w:cs="Arial"/>
          <w:sz w:val="22"/>
          <w:szCs w:val="22"/>
        </w:rPr>
        <w:t>pauschale) beim NLWKN:</w:t>
      </w:r>
    </w:p>
    <w:p w:rsidR="00DD7829" w:rsidRDefault="00DD7829" w:rsidP="00A35A0B">
      <w:pPr>
        <w:rPr>
          <w:rFonts w:ascii="Arial" w:hAnsi="Arial" w:cs="Arial"/>
          <w:sz w:val="22"/>
          <w:szCs w:val="22"/>
        </w:rPr>
      </w:pPr>
    </w:p>
    <w:p w:rsidR="00DD7829" w:rsidRDefault="00453AD5" w:rsidP="00A35A0B">
      <w:pPr>
        <w:rPr>
          <w:rFonts w:ascii="Arial" w:hAnsi="Arial" w:cs="Arial"/>
          <w:sz w:val="22"/>
          <w:szCs w:val="22"/>
        </w:rPr>
      </w:pPr>
      <w:r>
        <w:rPr>
          <w:rFonts w:ascii="Arial" w:hAnsi="Arial" w:cs="Arial"/>
          <w:sz w:val="22"/>
          <w:szCs w:val="22"/>
        </w:rPr>
        <w:t xml:space="preserve">Niedersächsischer Landesbetrieb für Wasserwirtschaft, Küsten- und Naturschutz (NLWKN) </w:t>
      </w:r>
    </w:p>
    <w:p w:rsidR="00DD7829" w:rsidRDefault="00453AD5" w:rsidP="00A35A0B">
      <w:pPr>
        <w:rPr>
          <w:rFonts w:ascii="Arial" w:hAnsi="Arial" w:cs="Arial"/>
          <w:sz w:val="22"/>
          <w:szCs w:val="22"/>
        </w:rPr>
      </w:pPr>
      <w:r>
        <w:rPr>
          <w:rFonts w:ascii="Arial" w:hAnsi="Arial" w:cs="Arial"/>
          <w:sz w:val="22"/>
          <w:szCs w:val="22"/>
        </w:rPr>
        <w:t xml:space="preserve">– </w:t>
      </w:r>
      <w:r w:rsidR="002602AF">
        <w:rPr>
          <w:rFonts w:ascii="Arial" w:hAnsi="Arial" w:cs="Arial"/>
          <w:sz w:val="22"/>
          <w:szCs w:val="22"/>
        </w:rPr>
        <w:t>Veröffentlichungen</w:t>
      </w:r>
      <w:r>
        <w:rPr>
          <w:rFonts w:ascii="Arial" w:hAnsi="Arial" w:cs="Arial"/>
          <w:sz w:val="22"/>
          <w:szCs w:val="22"/>
        </w:rPr>
        <w:t xml:space="preserve"> –</w:t>
      </w:r>
    </w:p>
    <w:p w:rsidR="00DD7829" w:rsidRDefault="00453AD5" w:rsidP="00A35A0B">
      <w:pPr>
        <w:rPr>
          <w:rFonts w:ascii="Arial" w:hAnsi="Arial" w:cs="Arial"/>
          <w:sz w:val="22"/>
          <w:szCs w:val="22"/>
        </w:rPr>
      </w:pPr>
      <w:r>
        <w:rPr>
          <w:rFonts w:ascii="Arial" w:hAnsi="Arial" w:cs="Arial"/>
          <w:sz w:val="22"/>
          <w:szCs w:val="22"/>
        </w:rPr>
        <w:t>Postfach 91 07 13, 30427 Hannover</w:t>
      </w:r>
    </w:p>
    <w:p w:rsidR="00DD7829" w:rsidRPr="00BD39B0" w:rsidRDefault="002602AF" w:rsidP="00A35A0B">
      <w:pPr>
        <w:rPr>
          <w:rFonts w:ascii="Arial" w:hAnsi="Arial" w:cs="Arial"/>
          <w:sz w:val="22"/>
          <w:szCs w:val="22"/>
        </w:rPr>
      </w:pPr>
      <w:r w:rsidRPr="002602AF">
        <w:rPr>
          <w:rFonts w:ascii="Arial" w:hAnsi="Arial" w:cs="Arial"/>
          <w:sz w:val="22"/>
          <w:szCs w:val="22"/>
        </w:rPr>
        <w:t>veroeffentlichungen@nlwkn-h.niedersachsen.de</w:t>
      </w:r>
    </w:p>
    <w:p w:rsidR="00DD7829" w:rsidRPr="00BD39B0" w:rsidRDefault="00453AD5" w:rsidP="00A35A0B">
      <w:pPr>
        <w:rPr>
          <w:rFonts w:ascii="Arial" w:hAnsi="Arial" w:cs="Arial"/>
          <w:sz w:val="22"/>
          <w:szCs w:val="22"/>
        </w:rPr>
      </w:pPr>
      <w:r w:rsidRPr="00BD39B0">
        <w:rPr>
          <w:rFonts w:ascii="Arial" w:hAnsi="Arial" w:cs="Arial"/>
          <w:sz w:val="22"/>
          <w:szCs w:val="22"/>
        </w:rPr>
        <w:t>Tel.: 0511 / 3034-3305</w:t>
      </w:r>
    </w:p>
    <w:p w:rsidR="00DD7829" w:rsidRPr="00BD39B0" w:rsidRDefault="00453AD5" w:rsidP="00A35A0B">
      <w:pPr>
        <w:rPr>
          <w:rFonts w:ascii="Arial" w:hAnsi="Arial" w:cs="Arial"/>
          <w:sz w:val="22"/>
          <w:szCs w:val="22"/>
        </w:rPr>
      </w:pPr>
      <w:r w:rsidRPr="00BD39B0">
        <w:rPr>
          <w:rFonts w:ascii="Arial" w:hAnsi="Arial" w:cs="Arial"/>
          <w:sz w:val="22"/>
          <w:szCs w:val="22"/>
        </w:rPr>
        <w:t>www.nlwkn.niedersachsen.de &gt; Naturschutz &gt; Veröffentlichungen</w:t>
      </w:r>
    </w:p>
    <w:p w:rsidR="00DD7829" w:rsidRPr="00BD39B0" w:rsidRDefault="000D48EE" w:rsidP="00A35A0B">
      <w:pPr>
        <w:rPr>
          <w:rFonts w:ascii="Arial" w:hAnsi="Arial" w:cs="Arial"/>
          <w:sz w:val="22"/>
          <w:szCs w:val="22"/>
        </w:rPr>
      </w:pPr>
      <w:hyperlink r:id="rId8" w:history="1">
        <w:r w:rsidR="00BD39B0" w:rsidRPr="00BD39B0">
          <w:rPr>
            <w:rStyle w:val="Hyperlink"/>
            <w:rFonts w:ascii="Arial" w:hAnsi="Arial" w:cs="Arial"/>
            <w:color w:val="auto"/>
            <w:sz w:val="22"/>
            <w:szCs w:val="22"/>
            <w:u w:val="none"/>
          </w:rPr>
          <w:t>http://webshop.nlwkn.niedersachsen.de</w:t>
        </w:r>
      </w:hyperlink>
    </w:p>
    <w:p w:rsidR="00BD39B0" w:rsidRPr="00BD39B0" w:rsidRDefault="00BD39B0" w:rsidP="00A35A0B">
      <w:pPr>
        <w:rPr>
          <w:rFonts w:ascii="Arial" w:hAnsi="Arial" w:cs="Arial"/>
          <w:sz w:val="22"/>
          <w:szCs w:val="22"/>
        </w:rPr>
      </w:pPr>
    </w:p>
    <w:p w:rsidR="00BD39B0" w:rsidRPr="00BD39B0" w:rsidRDefault="00BD39B0" w:rsidP="00BD39B0">
      <w:pPr>
        <w:pStyle w:val="Pa1"/>
        <w:rPr>
          <w:rFonts w:ascii="Arial" w:hAnsi="Arial" w:cs="Arial"/>
          <w:sz w:val="22"/>
          <w:szCs w:val="22"/>
        </w:rPr>
      </w:pPr>
      <w:r w:rsidRPr="00BD39B0">
        <w:rPr>
          <w:rFonts w:ascii="Arial" w:hAnsi="Arial" w:cs="Arial"/>
          <w:sz w:val="22"/>
          <w:szCs w:val="22"/>
        </w:rPr>
        <w:t xml:space="preserve">Das Heft gibt es auch als PDF: </w:t>
      </w:r>
      <w:hyperlink r:id="rId9" w:history="1">
        <w:r w:rsidRPr="00BD39B0">
          <w:rPr>
            <w:rStyle w:val="Hyperlink"/>
            <w:rFonts w:ascii="Arial" w:hAnsi="Arial" w:cs="Arial"/>
            <w:color w:val="auto"/>
            <w:sz w:val="22"/>
            <w:szCs w:val="22"/>
            <w:u w:val="none"/>
          </w:rPr>
          <w:t>www.nlwkn.niedersachsen.de/download/161207</w:t>
        </w:r>
      </w:hyperlink>
      <w:r w:rsidRPr="00BD39B0">
        <w:rPr>
          <w:rFonts w:ascii="Arial" w:hAnsi="Arial" w:cs="Arial"/>
          <w:sz w:val="22"/>
          <w:szCs w:val="22"/>
        </w:rPr>
        <w:t>.</w:t>
      </w:r>
    </w:p>
    <w:p w:rsidR="00DD7829" w:rsidRPr="00BD39B0" w:rsidRDefault="00DD7829" w:rsidP="00BD39B0">
      <w:pPr>
        <w:widowControl/>
        <w:autoSpaceDE/>
        <w:autoSpaceDN/>
        <w:adjustRightInd/>
        <w:rPr>
          <w:rFonts w:ascii="Arial" w:hAnsi="Arial" w:cs="Arial"/>
          <w:sz w:val="22"/>
          <w:szCs w:val="22"/>
        </w:rPr>
      </w:pPr>
    </w:p>
    <w:p w:rsidR="00D810B7" w:rsidRDefault="00D810B7" w:rsidP="00A35A0B">
      <w:pPr>
        <w:rPr>
          <w:rFonts w:ascii="Arial" w:hAnsi="Arial" w:cs="Arial"/>
          <w:sz w:val="22"/>
          <w:szCs w:val="22"/>
        </w:rPr>
      </w:pPr>
    </w:p>
    <w:p w:rsidR="00DD7829" w:rsidRPr="00D810B7" w:rsidRDefault="00453AD5" w:rsidP="00A35A0B">
      <w:pPr>
        <w:pBdr>
          <w:top w:val="single" w:sz="4" w:space="1" w:color="auto"/>
        </w:pBdr>
        <w:tabs>
          <w:tab w:val="left" w:pos="6379"/>
        </w:tabs>
        <w:rPr>
          <w:rFonts w:ascii="Arial" w:hAnsi="Arial" w:cs="Arial"/>
          <w:b/>
          <w:color w:val="000000" w:themeColor="text1"/>
          <w:sz w:val="20"/>
          <w:szCs w:val="20"/>
        </w:rPr>
      </w:pPr>
      <w:r w:rsidRPr="00D810B7">
        <w:rPr>
          <w:rFonts w:ascii="Arial" w:hAnsi="Arial" w:cs="Arial"/>
          <w:b/>
          <w:sz w:val="20"/>
          <w:szCs w:val="20"/>
        </w:rPr>
        <w:t xml:space="preserve">Dieser </w:t>
      </w:r>
      <w:r w:rsidRPr="00D810B7">
        <w:rPr>
          <w:rFonts w:ascii="Arial" w:hAnsi="Arial" w:cs="Arial"/>
          <w:b/>
          <w:color w:val="000000" w:themeColor="text1"/>
          <w:sz w:val="20"/>
          <w:szCs w:val="20"/>
        </w:rPr>
        <w:t xml:space="preserve">Besprechungsvorschlag steht Ihnen auch zum Download zur Verfügung unter </w:t>
      </w:r>
    </w:p>
    <w:p w:rsidR="00DD7829" w:rsidRPr="00D810B7" w:rsidRDefault="000D48EE" w:rsidP="00A35A0B">
      <w:pPr>
        <w:pBdr>
          <w:top w:val="single" w:sz="4" w:space="1" w:color="auto"/>
        </w:pBdr>
        <w:tabs>
          <w:tab w:val="left" w:pos="6379"/>
        </w:tabs>
        <w:rPr>
          <w:rFonts w:ascii="Arial" w:hAnsi="Arial" w:cs="Arial"/>
          <w:b/>
          <w:color w:val="000000" w:themeColor="text1"/>
          <w:sz w:val="20"/>
          <w:szCs w:val="20"/>
        </w:rPr>
      </w:pPr>
      <w:hyperlink r:id="rId10" w:history="1">
        <w:r w:rsidR="0021642C" w:rsidRPr="00D810B7">
          <w:rPr>
            <w:rStyle w:val="Hyperlink"/>
            <w:rFonts w:ascii="Arial" w:hAnsi="Arial" w:cs="Arial"/>
            <w:b/>
            <w:color w:val="000000" w:themeColor="text1"/>
            <w:sz w:val="20"/>
            <w:szCs w:val="20"/>
            <w:u w:val="none"/>
          </w:rPr>
          <w:t>http://www.nlwkn.niedersachsen.de/download/161211</w:t>
        </w:r>
      </w:hyperlink>
      <w:r w:rsidR="00453AD5" w:rsidRPr="00D810B7">
        <w:rPr>
          <w:rFonts w:ascii="Arial" w:hAnsi="Arial" w:cs="Arial"/>
          <w:b/>
          <w:color w:val="000000" w:themeColor="text1"/>
          <w:sz w:val="20"/>
          <w:szCs w:val="20"/>
        </w:rPr>
        <w:t>.</w:t>
      </w:r>
    </w:p>
    <w:p w:rsidR="00DD7829" w:rsidRPr="00D810B7" w:rsidRDefault="00453AD5" w:rsidP="00A35A0B">
      <w:pPr>
        <w:pBdr>
          <w:top w:val="single" w:sz="4" w:space="1" w:color="auto"/>
        </w:pBdr>
        <w:tabs>
          <w:tab w:val="left" w:pos="6379"/>
        </w:tabs>
        <w:rPr>
          <w:rFonts w:ascii="Arial" w:hAnsi="Arial" w:cs="Arial"/>
          <w:b/>
          <w:color w:val="000000" w:themeColor="text1"/>
          <w:sz w:val="20"/>
          <w:szCs w:val="20"/>
        </w:rPr>
      </w:pPr>
      <w:r w:rsidRPr="00D810B7">
        <w:rPr>
          <w:rFonts w:ascii="Arial" w:hAnsi="Arial" w:cs="Arial"/>
          <w:b/>
          <w:color w:val="000000" w:themeColor="text1"/>
          <w:sz w:val="20"/>
          <w:szCs w:val="20"/>
        </w:rPr>
        <w:t xml:space="preserve">Die Titelseite als JPG finden sie unter: </w:t>
      </w:r>
      <w:hyperlink r:id="rId11" w:history="1">
        <w:r w:rsidR="0021642C" w:rsidRPr="00D810B7">
          <w:rPr>
            <w:rStyle w:val="Hyperlink"/>
            <w:rFonts w:ascii="Arial" w:hAnsi="Arial" w:cs="Arial"/>
            <w:b/>
            <w:color w:val="000000" w:themeColor="text1"/>
            <w:sz w:val="20"/>
            <w:szCs w:val="20"/>
            <w:u w:val="none"/>
          </w:rPr>
          <w:t>http://www.nlwkn.niedersachsen.de/download/161209</w:t>
        </w:r>
      </w:hyperlink>
      <w:r w:rsidRPr="00D810B7">
        <w:rPr>
          <w:rFonts w:ascii="Arial" w:hAnsi="Arial" w:cs="Arial"/>
          <w:b/>
          <w:color w:val="000000" w:themeColor="text1"/>
          <w:sz w:val="20"/>
          <w:szCs w:val="20"/>
        </w:rPr>
        <w:t>.</w:t>
      </w:r>
    </w:p>
    <w:sectPr w:rsidR="00DD7829" w:rsidRPr="00D810B7" w:rsidSect="008E15BD">
      <w:pgSz w:w="11906" w:h="16838"/>
      <w:pgMar w:top="993" w:right="1133" w:bottom="709" w:left="1276"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829" w:rsidRDefault="00453AD5">
      <w:r>
        <w:separator/>
      </w:r>
    </w:p>
  </w:endnote>
  <w:endnote w:type="continuationSeparator" w:id="0">
    <w:p w:rsidR="00DD7829" w:rsidRDefault="0045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829" w:rsidRDefault="00453AD5">
      <w:r>
        <w:separator/>
      </w:r>
    </w:p>
  </w:footnote>
  <w:footnote w:type="continuationSeparator" w:id="0">
    <w:p w:rsidR="00DD7829" w:rsidRDefault="00453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5E25"/>
    <w:multiLevelType w:val="hybridMultilevel"/>
    <w:tmpl w:val="E8767C3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77597F"/>
    <w:multiLevelType w:val="hybridMultilevel"/>
    <w:tmpl w:val="5FDE3D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326736"/>
    <w:multiLevelType w:val="hybridMultilevel"/>
    <w:tmpl w:val="7CE60986"/>
    <w:lvl w:ilvl="0" w:tplc="04070005">
      <w:start w:val="1"/>
      <w:numFmt w:val="bullet"/>
      <w:lvlText w:val=""/>
      <w:lvlJc w:val="left"/>
      <w:pPr>
        <w:ind w:left="2520" w:hanging="360"/>
      </w:pPr>
      <w:rPr>
        <w:rFonts w:ascii="Wingdings" w:hAnsi="Wingdings" w:hint="default"/>
      </w:rPr>
    </w:lvl>
    <w:lvl w:ilvl="1" w:tplc="04070019">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18D722F5"/>
    <w:multiLevelType w:val="hybridMultilevel"/>
    <w:tmpl w:val="830E3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025D44"/>
    <w:multiLevelType w:val="multilevel"/>
    <w:tmpl w:val="9FAE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A7FB6"/>
    <w:multiLevelType w:val="hybridMultilevel"/>
    <w:tmpl w:val="CC08EF12"/>
    <w:lvl w:ilvl="0" w:tplc="30F8F01A">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7A5EFB"/>
    <w:multiLevelType w:val="hybridMultilevel"/>
    <w:tmpl w:val="04848F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F83070"/>
    <w:multiLevelType w:val="hybridMultilevel"/>
    <w:tmpl w:val="DB5263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B9559B"/>
    <w:multiLevelType w:val="hybridMultilevel"/>
    <w:tmpl w:val="BAD63F1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496674A"/>
    <w:multiLevelType w:val="hybridMultilevel"/>
    <w:tmpl w:val="AF608D06"/>
    <w:lvl w:ilvl="0" w:tplc="75363654">
      <w:start w:val="1"/>
      <w:numFmt w:val="bullet"/>
      <w:pStyle w:val="Info-VZH-Aufzhlung"/>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7694B"/>
    <w:multiLevelType w:val="hybridMultilevel"/>
    <w:tmpl w:val="78700284"/>
    <w:lvl w:ilvl="0" w:tplc="E91444AA">
      <w:start w:val="1"/>
      <w:numFmt w:val="bullet"/>
      <w:pStyle w:val="INNVerzeichnisAufzhlung"/>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7C26F6"/>
    <w:multiLevelType w:val="hybridMultilevel"/>
    <w:tmpl w:val="B59A6278"/>
    <w:lvl w:ilvl="0" w:tplc="B302FDEA">
      <w:start w:val="1"/>
      <w:numFmt w:val="bullet"/>
      <w:pStyle w:val="StrategieAufzhlun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C1288"/>
    <w:multiLevelType w:val="hybridMultilevel"/>
    <w:tmpl w:val="F55EAF0E"/>
    <w:lvl w:ilvl="0" w:tplc="E5662F9C">
      <w:start w:val="1"/>
      <w:numFmt w:val="bullet"/>
      <w:pStyle w:val="VZHTabelle6Inhalteingerck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0B15BB"/>
    <w:multiLevelType w:val="hybridMultilevel"/>
    <w:tmpl w:val="EACA094E"/>
    <w:lvl w:ilvl="0" w:tplc="706C6F54">
      <w:start w:val="1"/>
      <w:numFmt w:val="bullet"/>
      <w:lvlText w:val=""/>
      <w:lvlJc w:val="left"/>
      <w:pPr>
        <w:tabs>
          <w:tab w:val="num" w:pos="360"/>
        </w:tabs>
        <w:ind w:left="360" w:hanging="360"/>
      </w:pPr>
      <w:rPr>
        <w:rFonts w:ascii="Wingdings" w:hAnsi="Wingdings" w:hint="default"/>
      </w:rPr>
    </w:lvl>
    <w:lvl w:ilvl="1" w:tplc="04070003">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563A98"/>
    <w:multiLevelType w:val="multilevel"/>
    <w:tmpl w:val="158C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725A80"/>
    <w:multiLevelType w:val="hybridMultilevel"/>
    <w:tmpl w:val="525E72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C7316"/>
    <w:multiLevelType w:val="hybridMultilevel"/>
    <w:tmpl w:val="BD1C6F6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9632C5F"/>
    <w:multiLevelType w:val="hybridMultilevel"/>
    <w:tmpl w:val="DBE2182A"/>
    <w:lvl w:ilvl="0" w:tplc="E6864792">
      <w:start w:val="1"/>
      <w:numFmt w:val="bullet"/>
      <w:lvlText w:val=""/>
      <w:lvlJc w:val="left"/>
      <w:pPr>
        <w:tabs>
          <w:tab w:val="num" w:pos="360"/>
        </w:tabs>
        <w:ind w:left="360" w:hanging="360"/>
      </w:pPr>
      <w:rPr>
        <w:rFonts w:ascii="Wingdings" w:hAnsi="Wingdings" w:hint="default"/>
      </w:rPr>
    </w:lvl>
    <w:lvl w:ilvl="1" w:tplc="E332849E">
      <w:start w:val="1"/>
      <w:numFmt w:val="bullet"/>
      <w:lvlText w:val=""/>
      <w:lvlJc w:val="left"/>
      <w:pPr>
        <w:tabs>
          <w:tab w:val="num" w:pos="720"/>
        </w:tabs>
        <w:ind w:left="1003" w:hanging="283"/>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EA0791"/>
    <w:multiLevelType w:val="hybridMultilevel"/>
    <w:tmpl w:val="CB78554E"/>
    <w:lvl w:ilvl="0" w:tplc="E6864792">
      <w:start w:val="1"/>
      <w:numFmt w:val="bullet"/>
      <w:pStyle w:val="VZHAufzhlung"/>
      <w:lvlText w:val=""/>
      <w:lvlJc w:val="left"/>
      <w:pPr>
        <w:tabs>
          <w:tab w:val="num" w:pos="720"/>
        </w:tabs>
        <w:ind w:left="720" w:hanging="360"/>
      </w:pPr>
      <w:rPr>
        <w:rFonts w:ascii="Wingdings" w:hAnsi="Wingdings" w:hint="default"/>
      </w:rPr>
    </w:lvl>
    <w:lvl w:ilvl="1" w:tplc="04070003">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11"/>
  </w:num>
  <w:num w:numId="4">
    <w:abstractNumId w:val="12"/>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5"/>
  </w:num>
  <w:num w:numId="15">
    <w:abstractNumId w:val="13"/>
  </w:num>
  <w:num w:numId="16">
    <w:abstractNumId w:val="13"/>
  </w:num>
  <w:num w:numId="17">
    <w:abstractNumId w:val="13"/>
  </w:num>
  <w:num w:numId="18">
    <w:abstractNumId w:val="9"/>
  </w:num>
  <w:num w:numId="19">
    <w:abstractNumId w:val="18"/>
  </w:num>
  <w:num w:numId="20">
    <w:abstractNumId w:val="18"/>
  </w:num>
  <w:num w:numId="21">
    <w:abstractNumId w:val="10"/>
  </w:num>
  <w:num w:numId="22">
    <w:abstractNumId w:val="15"/>
  </w:num>
  <w:num w:numId="23">
    <w:abstractNumId w:val="1"/>
  </w:num>
  <w:num w:numId="24">
    <w:abstractNumId w:val="6"/>
  </w:num>
  <w:num w:numId="25">
    <w:abstractNumId w:val="0"/>
  </w:num>
  <w:num w:numId="26">
    <w:abstractNumId w:val="17"/>
  </w:num>
  <w:num w:numId="27">
    <w:abstractNumId w:val="2"/>
  </w:num>
  <w:num w:numId="28">
    <w:abstractNumId w:val="4"/>
  </w:num>
  <w:num w:numId="29">
    <w:abstractNumId w:val="3"/>
  </w:num>
  <w:num w:numId="30">
    <w:abstractNumId w:val="7"/>
  </w:num>
  <w:num w:numId="31">
    <w:abstractNumId w:val="8"/>
  </w:num>
  <w:num w:numId="32">
    <w:abstractNumId w:val="1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29"/>
    <w:rsid w:val="00054C64"/>
    <w:rsid w:val="000D48EE"/>
    <w:rsid w:val="000E267B"/>
    <w:rsid w:val="00184402"/>
    <w:rsid w:val="0021642C"/>
    <w:rsid w:val="002602AF"/>
    <w:rsid w:val="0029562E"/>
    <w:rsid w:val="00453AD5"/>
    <w:rsid w:val="00505378"/>
    <w:rsid w:val="006A281C"/>
    <w:rsid w:val="007200DC"/>
    <w:rsid w:val="00755D0A"/>
    <w:rsid w:val="00757E28"/>
    <w:rsid w:val="007C1692"/>
    <w:rsid w:val="008D0789"/>
    <w:rsid w:val="008E15BD"/>
    <w:rsid w:val="00A25CF4"/>
    <w:rsid w:val="00A35A0B"/>
    <w:rsid w:val="00BD39B0"/>
    <w:rsid w:val="00C379FC"/>
    <w:rsid w:val="00C916BC"/>
    <w:rsid w:val="00D810B7"/>
    <w:rsid w:val="00DD7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A28D0"/>
  <w15:docId w15:val="{120A21BD-F738-406B-83FB-DCFFFC6D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Courier" w:eastAsia="Times New Roman" w:hAnsi="Courier" w:cs="Courier"/>
      <w:sz w:val="24"/>
      <w:szCs w:val="24"/>
    </w:rPr>
  </w:style>
  <w:style w:type="paragraph" w:styleId="berschrift1">
    <w:name w:val="heading 1"/>
    <w:basedOn w:val="Standard"/>
    <w:next w:val="Standard"/>
    <w:link w:val="berschrift1Zchn"/>
    <w:qFormat/>
    <w:pPr>
      <w:keepNext/>
      <w:spacing w:before="240" w:after="60"/>
      <w:outlineLvl w:val="0"/>
    </w:pPr>
    <w:rPr>
      <w:rFonts w:ascii="Cambria" w:hAnsi="Cambria" w:cs="Times New Roman"/>
      <w:b/>
      <w:bCs/>
      <w:kern w:val="32"/>
      <w:sz w:val="32"/>
      <w:szCs w:val="32"/>
    </w:rPr>
  </w:style>
  <w:style w:type="paragraph" w:styleId="berschrift2">
    <w:name w:val="heading 2"/>
    <w:basedOn w:val="Standard"/>
    <w:link w:val="berschrift2Zchn"/>
    <w:uiPriority w:val="9"/>
    <w:qFormat/>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ZHberschrift2">
    <w:name w:val="VZH Überschrift 2"/>
    <w:basedOn w:val="Standard"/>
    <w:autoRedefine/>
    <w:pPr>
      <w:widowControl/>
      <w:spacing w:before="120" w:after="120"/>
    </w:pPr>
    <w:rPr>
      <w:rFonts w:cs="Times New Roman"/>
      <w:b/>
      <w:bCs/>
      <w:szCs w:val="22"/>
    </w:rPr>
  </w:style>
  <w:style w:type="paragraph" w:customStyle="1" w:styleId="VZHberschrift1">
    <w:name w:val="VZH Überschrift 1"/>
    <w:basedOn w:val="Standard"/>
    <w:autoRedefine/>
    <w:pPr>
      <w:spacing w:after="120"/>
      <w:outlineLvl w:val="0"/>
    </w:pPr>
    <w:rPr>
      <w:rFonts w:ascii="Arial" w:hAnsi="Arial"/>
      <w:b/>
    </w:rPr>
  </w:style>
  <w:style w:type="paragraph" w:customStyle="1" w:styleId="StrategieAufzhlung">
    <w:name w:val="Strategie Aufzählung"/>
    <w:basedOn w:val="Standard"/>
    <w:autoRedefine/>
    <w:pPr>
      <w:numPr>
        <w:numId w:val="3"/>
      </w:numPr>
    </w:pPr>
    <w:rPr>
      <w:rFonts w:ascii="Arial" w:hAnsi="Arial"/>
      <w:sz w:val="22"/>
      <w:szCs w:val="22"/>
    </w:rPr>
  </w:style>
  <w:style w:type="paragraph" w:customStyle="1" w:styleId="VZHAbsatzFlietext">
    <w:name w:val="VZH Absatz Fließtext"/>
    <w:basedOn w:val="Standard"/>
    <w:autoRedefine/>
    <w:pPr>
      <w:widowControl/>
      <w:spacing w:before="60"/>
    </w:pPr>
    <w:rPr>
      <w:rFonts w:cs="Times New Roman"/>
      <w:bCs/>
      <w:szCs w:val="22"/>
    </w:rPr>
  </w:style>
  <w:style w:type="paragraph" w:customStyle="1" w:styleId="VZHTabelle6Inhalteingerckt">
    <w:name w:val="VZH Tabelle 6 Inhalt eingerückt"/>
    <w:basedOn w:val="Standard"/>
    <w:autoRedefine/>
    <w:pPr>
      <w:numPr>
        <w:numId w:val="4"/>
      </w:numPr>
      <w:spacing w:before="40" w:after="40"/>
    </w:pPr>
    <w:rPr>
      <w:rFonts w:ascii="Arial" w:hAnsi="Arial" w:cs="Arial"/>
      <w:bCs/>
      <w:color w:val="000000"/>
      <w:spacing w:val="-4"/>
      <w:sz w:val="16"/>
      <w:szCs w:val="16"/>
    </w:rPr>
  </w:style>
  <w:style w:type="paragraph" w:customStyle="1" w:styleId="VZHTabelleTextunterKopfzeile">
    <w:name w:val="VZH Tabelle Text unter Kopfzeile"/>
    <w:basedOn w:val="VZHAbsatzFlietext"/>
    <w:autoRedefine/>
    <w:pPr>
      <w:spacing w:after="120"/>
    </w:pPr>
    <w:rPr>
      <w:color w:val="000000"/>
      <w:sz w:val="20"/>
    </w:rPr>
  </w:style>
  <w:style w:type="paragraph" w:customStyle="1" w:styleId="FormatvorlageVZHAbsatzFlietext11pt">
    <w:name w:val="Formatvorlage VZH Absatz Fließtext + 11 pt"/>
    <w:basedOn w:val="VZHAbsatzFlietext"/>
    <w:autoRedefine/>
    <w:pPr>
      <w:tabs>
        <w:tab w:val="left" w:pos="180"/>
      </w:tabs>
      <w:spacing w:after="60"/>
      <w:ind w:left="180"/>
    </w:pPr>
    <w:rPr>
      <w:color w:val="000000"/>
    </w:rPr>
  </w:style>
  <w:style w:type="paragraph" w:customStyle="1" w:styleId="VZHAufzhlung">
    <w:name w:val="VZH Aufzählung"/>
    <w:basedOn w:val="Standard"/>
    <w:autoRedefine/>
    <w:pPr>
      <w:numPr>
        <w:numId w:val="20"/>
      </w:numPr>
      <w:tabs>
        <w:tab w:val="left" w:pos="357"/>
      </w:tabs>
    </w:pPr>
    <w:rPr>
      <w:rFonts w:ascii="Arial" w:hAnsi="Arial"/>
      <w:sz w:val="22"/>
      <w:szCs w:val="22"/>
    </w:rPr>
  </w:style>
  <w:style w:type="paragraph" w:customStyle="1" w:styleId="FormatvorlageVZHAbsatzFlietextVor0ptNach0pt">
    <w:name w:val="Formatvorlage VZH Absatz Fließtext + Vor:  0 pt Nach:  0 pt"/>
    <w:basedOn w:val="VZHAbsatzFlietext"/>
    <w:autoRedefine/>
    <w:pPr>
      <w:spacing w:before="0"/>
    </w:pPr>
  </w:style>
  <w:style w:type="paragraph" w:customStyle="1" w:styleId="FormatvorlageVZHAufzhlungFett">
    <w:name w:val="Formatvorlage VZH Aufzählung + Fett"/>
    <w:basedOn w:val="VZHAufzhlung"/>
    <w:autoRedefine/>
    <w:pPr>
      <w:numPr>
        <w:numId w:val="0"/>
      </w:numPr>
      <w:suppressAutoHyphens/>
    </w:pPr>
    <w:rPr>
      <w:b/>
      <w:bCs/>
    </w:rPr>
  </w:style>
  <w:style w:type="paragraph" w:customStyle="1" w:styleId="FormatvorlageVZHAufzhlungKursiv">
    <w:name w:val="Formatvorlage VZH Aufzählung + Kursiv"/>
    <w:basedOn w:val="VZHAufzhlung"/>
    <w:autoRedefine/>
    <w:pPr>
      <w:tabs>
        <w:tab w:val="clear" w:pos="357"/>
      </w:tabs>
    </w:pPr>
    <w:rPr>
      <w:i/>
      <w:iCs/>
    </w:rPr>
  </w:style>
  <w:style w:type="paragraph" w:customStyle="1" w:styleId="VZHTabelle-Kopfzeile">
    <w:name w:val="VZH Tabelle-Kopfzeile"/>
    <w:basedOn w:val="Standard"/>
    <w:autoRedefine/>
    <w:pPr>
      <w:outlineLvl w:val="0"/>
    </w:pPr>
    <w:rPr>
      <w:rFonts w:ascii="Arial" w:hAnsi="Arial" w:cs="Arial"/>
      <w:color w:val="000000"/>
      <w:sz w:val="20"/>
      <w:szCs w:val="20"/>
    </w:rPr>
  </w:style>
  <w:style w:type="paragraph" w:customStyle="1" w:styleId="VZHberschrift3">
    <w:name w:val="VZH Überschrift 3"/>
    <w:basedOn w:val="Standard"/>
    <w:autoRedefine/>
    <w:pPr>
      <w:spacing w:before="120"/>
      <w:outlineLvl w:val="0"/>
    </w:pPr>
    <w:rPr>
      <w:rFonts w:ascii="Arial" w:hAnsi="Arial"/>
      <w:b/>
      <w:sz w:val="22"/>
      <w:szCs w:val="22"/>
    </w:rPr>
  </w:style>
  <w:style w:type="paragraph" w:customStyle="1" w:styleId="Infodienst-VZH-berschrift">
    <w:name w:val="Infodienst-VZH-Überschrift"/>
    <w:basedOn w:val="Standard"/>
    <w:rPr>
      <w:rFonts w:ascii="Arial" w:hAnsi="Arial"/>
      <w:b/>
      <w:color w:val="000000"/>
    </w:rPr>
  </w:style>
  <w:style w:type="paragraph" w:customStyle="1" w:styleId="Infodient-VZH-berschrift2">
    <w:name w:val="Infodient-VZH-Überschrift2"/>
    <w:basedOn w:val="Standard"/>
    <w:pPr>
      <w:tabs>
        <w:tab w:val="left" w:pos="2268"/>
      </w:tabs>
    </w:pPr>
    <w:rPr>
      <w:rFonts w:ascii="Arial" w:hAnsi="Arial"/>
      <w:b/>
      <w:bCs/>
      <w:sz w:val="18"/>
      <w:szCs w:val="18"/>
    </w:rPr>
  </w:style>
  <w:style w:type="paragraph" w:customStyle="1" w:styleId="Infodient-VZH-Flietext">
    <w:name w:val="Infodient-VZH-Fließtext"/>
    <w:basedOn w:val="StrategieAufzhlung"/>
    <w:pPr>
      <w:numPr>
        <w:numId w:val="0"/>
      </w:numPr>
      <w:tabs>
        <w:tab w:val="left" w:pos="2268"/>
      </w:tabs>
    </w:pPr>
    <w:rPr>
      <w:sz w:val="18"/>
      <w:szCs w:val="18"/>
    </w:rPr>
  </w:style>
  <w:style w:type="paragraph" w:customStyle="1" w:styleId="Infodienst-VZH-berschrift1">
    <w:name w:val="Infodienst-VZH-Überschrift1"/>
    <w:basedOn w:val="Standard"/>
    <w:rPr>
      <w:rFonts w:ascii="Arial" w:hAnsi="Arial"/>
      <w:b/>
      <w:color w:val="000000"/>
    </w:rPr>
  </w:style>
  <w:style w:type="paragraph" w:customStyle="1" w:styleId="Infodienst-VZH-berschrift3">
    <w:name w:val="Infodienst-VZH-Überschrift3"/>
    <w:basedOn w:val="Standard"/>
    <w:rPr>
      <w:rFonts w:ascii="Arial" w:hAnsi="Arial"/>
      <w:sz w:val="18"/>
      <w:szCs w:val="18"/>
      <w:u w:val="single"/>
    </w:rPr>
  </w:style>
  <w:style w:type="paragraph" w:customStyle="1" w:styleId="Infodienst-VZH-Aufzhlung">
    <w:name w:val="Infodienst-VZH-Aufzählung"/>
    <w:basedOn w:val="StrategieAufzhlung"/>
    <w:pPr>
      <w:numPr>
        <w:numId w:val="0"/>
      </w:numPr>
    </w:pPr>
    <w:rPr>
      <w:sz w:val="18"/>
      <w:szCs w:val="18"/>
    </w:rPr>
  </w:style>
  <w:style w:type="paragraph" w:customStyle="1" w:styleId="FormatvorlageInfodienst-VZH-AufzhlungKursiv">
    <w:name w:val="Formatvorlage Infodienst-VZH-Aufzählung + Kursiv"/>
    <w:basedOn w:val="Infodienst-VZH-Aufzhlung"/>
    <w:autoRedefine/>
    <w:rPr>
      <w:iCs/>
    </w:rPr>
  </w:style>
  <w:style w:type="paragraph" w:customStyle="1" w:styleId="Info-VZH-berschrift2">
    <w:name w:val="Info-VZH-Überschrift2"/>
    <w:basedOn w:val="Infodient-VZH-Flietext"/>
    <w:autoRedefine/>
    <w:rPr>
      <w:b/>
      <w:bCs/>
    </w:rPr>
  </w:style>
  <w:style w:type="paragraph" w:customStyle="1" w:styleId="Info-VZH-berschrift1">
    <w:name w:val="Info-VZH-Überschrift1"/>
    <w:basedOn w:val="Standard"/>
    <w:autoRedefine/>
    <w:rPr>
      <w:rFonts w:ascii="Arial" w:hAnsi="Arial"/>
      <w:b/>
      <w:color w:val="000000"/>
    </w:rPr>
  </w:style>
  <w:style w:type="paragraph" w:customStyle="1" w:styleId="Info-VZH-Aufzhlung">
    <w:name w:val="Info-VZH-Aufzählung"/>
    <w:basedOn w:val="StrategieAufzhlung"/>
    <w:autoRedefine/>
    <w:pPr>
      <w:numPr>
        <w:numId w:val="18"/>
      </w:numPr>
    </w:pPr>
    <w:rPr>
      <w:sz w:val="18"/>
      <w:szCs w:val="18"/>
    </w:rPr>
  </w:style>
  <w:style w:type="paragraph" w:customStyle="1" w:styleId="Info-VZH-berschrift3">
    <w:name w:val="Info-VZH-Überschrift3"/>
    <w:basedOn w:val="Standard"/>
    <w:autoRedefine/>
    <w:rPr>
      <w:rFonts w:ascii="Arial" w:hAnsi="Arial"/>
      <w:sz w:val="18"/>
      <w:szCs w:val="18"/>
      <w:u w:val="single"/>
    </w:rPr>
  </w:style>
  <w:style w:type="paragraph" w:customStyle="1" w:styleId="Info-VZH-Flietext">
    <w:name w:val="Info-VZH-Fließtext"/>
    <w:basedOn w:val="StrategieAufzhlung"/>
    <w:autoRedefine/>
    <w:pPr>
      <w:numPr>
        <w:numId w:val="0"/>
      </w:numPr>
      <w:tabs>
        <w:tab w:val="left" w:pos="2268"/>
      </w:tabs>
    </w:pPr>
    <w:rPr>
      <w:sz w:val="18"/>
      <w:szCs w:val="18"/>
    </w:rPr>
  </w:style>
  <w:style w:type="paragraph" w:customStyle="1" w:styleId="FormatvorlageVZHAbb-Unterschrift">
    <w:name w:val="Formatvorlage VZH Abb.-Unterschrift +"/>
    <w:basedOn w:val="Standard"/>
    <w:autoRedefine/>
    <w:pPr>
      <w:tabs>
        <w:tab w:val="left" w:pos="720"/>
      </w:tabs>
      <w:spacing w:before="120" w:after="240"/>
      <w:ind w:left="720" w:hanging="720"/>
      <w:outlineLvl w:val="0"/>
    </w:pPr>
    <w:rPr>
      <w:rFonts w:ascii="Arial" w:hAnsi="Arial"/>
      <w:sz w:val="20"/>
      <w:szCs w:val="20"/>
    </w:rPr>
  </w:style>
  <w:style w:type="paragraph" w:customStyle="1" w:styleId="VZHAbb-Unterschrift">
    <w:name w:val="VZH Abb.-Unterschrift"/>
    <w:basedOn w:val="Standard"/>
    <w:autoRedefine/>
    <w:pPr>
      <w:tabs>
        <w:tab w:val="left" w:pos="720"/>
      </w:tabs>
      <w:spacing w:before="120" w:after="240"/>
      <w:ind w:left="720" w:hanging="720"/>
      <w:outlineLvl w:val="0"/>
    </w:pPr>
    <w:rPr>
      <w:rFonts w:ascii="Arial" w:hAnsi="Arial"/>
      <w:sz w:val="20"/>
      <w:szCs w:val="22"/>
    </w:rPr>
  </w:style>
  <w:style w:type="paragraph" w:customStyle="1" w:styleId="VZHTabellen-berschrift">
    <w:name w:val="VZH Tabellen-Überschrift"/>
    <w:basedOn w:val="Standard"/>
    <w:autoRedefine/>
    <w:pPr>
      <w:keepNext/>
      <w:tabs>
        <w:tab w:val="left" w:pos="720"/>
      </w:tabs>
      <w:spacing w:after="120"/>
      <w:outlineLvl w:val="0"/>
    </w:pPr>
    <w:rPr>
      <w:rFonts w:ascii="Arial" w:hAnsi="Arial"/>
      <w:b/>
      <w:sz w:val="20"/>
      <w:szCs w:val="20"/>
    </w:rPr>
  </w:style>
  <w:style w:type="paragraph" w:customStyle="1" w:styleId="FormatvorlageVZHAbsatzFlietextAutomatisch">
    <w:name w:val="Formatvorlage VZH Absatz Fließtext + Automatisch"/>
    <w:basedOn w:val="VZHAbsatzFlietext"/>
    <w:autoRedefine/>
  </w:style>
  <w:style w:type="paragraph" w:customStyle="1" w:styleId="FormatvorlageVZHAbsatzFlietextLinks">
    <w:name w:val="Formatvorlage VZH Absatz Fließtext + Links"/>
    <w:basedOn w:val="VZHAbsatzFlietext"/>
    <w:autoRedefine/>
    <w:pPr>
      <w:spacing w:before="0"/>
    </w:pPr>
    <w:rPr>
      <w:szCs w:val="20"/>
    </w:rPr>
  </w:style>
  <w:style w:type="paragraph" w:customStyle="1" w:styleId="INNVerzeichnisAufzhlung">
    <w:name w:val="INN Verzeichnis Aufzählung"/>
    <w:basedOn w:val="Standard"/>
    <w:pPr>
      <w:numPr>
        <w:numId w:val="21"/>
      </w:numPr>
      <w:tabs>
        <w:tab w:val="right" w:pos="9000"/>
      </w:tabs>
      <w:jc w:val="both"/>
    </w:pPr>
    <w:rPr>
      <w:rFonts w:ascii="Arial" w:hAnsi="Arial" w:cs="Arial"/>
      <w:sz w:val="22"/>
      <w:szCs w:val="22"/>
    </w:rPr>
  </w:style>
  <w:style w:type="paragraph" w:customStyle="1" w:styleId="INNVerzeichnisUnteraufzhlung">
    <w:name w:val="INN Verzeichnis Unteraufzählung"/>
    <w:basedOn w:val="Standard"/>
    <w:pPr>
      <w:tabs>
        <w:tab w:val="left" w:pos="720"/>
        <w:tab w:val="right" w:pos="9000"/>
      </w:tabs>
      <w:ind w:left="720" w:hanging="360"/>
      <w:textAlignment w:val="baseline"/>
    </w:pPr>
    <w:rPr>
      <w:rFonts w:ascii="Arial" w:hAnsi="Arial" w:cs="Arial"/>
      <w:sz w:val="22"/>
      <w:szCs w:val="22"/>
    </w:rPr>
  </w:style>
  <w:style w:type="character" w:customStyle="1" w:styleId="FormatvorlageArial11pt">
    <w:name w:val="Formatvorlage Arial 11 pt"/>
    <w:rPr>
      <w:rFonts w:ascii="Arial" w:hAnsi="Arial"/>
      <w:sz w:val="22"/>
    </w:rPr>
  </w:style>
  <w:style w:type="paragraph" w:styleId="Kopfzeile">
    <w:name w:val="header"/>
    <w:basedOn w:val="Standard"/>
    <w:autoRedefine/>
    <w:pPr>
      <w:tabs>
        <w:tab w:val="center" w:pos="4536"/>
        <w:tab w:val="right" w:pos="9072"/>
      </w:tabs>
    </w:pPr>
    <w:rPr>
      <w:rFonts w:ascii="Arial" w:hAnsi="Arial" w:cs="Arial"/>
      <w:b/>
      <w:sz w:val="18"/>
      <w:szCs w:val="18"/>
    </w:rPr>
  </w:style>
  <w:style w:type="paragraph" w:customStyle="1" w:styleId="berschrift">
    <w:name w:val="Überschrift"/>
    <w:basedOn w:val="Standard"/>
    <w:next w:val="Textkrper"/>
    <w:autoRedefine/>
    <w:pPr>
      <w:keepNext/>
    </w:pPr>
    <w:rPr>
      <w:rFonts w:eastAsia="MS Mincho" w:cs="Tahoma"/>
      <w:b/>
      <w:bCs/>
      <w:szCs w:val="28"/>
    </w:rPr>
  </w:style>
  <w:style w:type="paragraph" w:styleId="Textkrper">
    <w:name w:val="Body Text"/>
    <w:basedOn w:val="Standard"/>
    <w:pPr>
      <w:spacing w:after="120"/>
    </w:pPr>
  </w:style>
  <w:style w:type="paragraph" w:customStyle="1" w:styleId="Abb-Unterschrift">
    <w:name w:val="Abb.-Unterschrift"/>
    <w:basedOn w:val="Standard"/>
    <w:autoRedefine/>
    <w:rPr>
      <w:sz w:val="20"/>
    </w:rPr>
  </w:style>
  <w:style w:type="paragraph" w:customStyle="1" w:styleId="Tabellen-berschrift">
    <w:name w:val="Tabellen-Überschrift"/>
    <w:basedOn w:val="Standard"/>
    <w:autoRedefine/>
    <w:rPr>
      <w:b/>
      <w:sz w:val="20"/>
    </w:rPr>
  </w:style>
  <w:style w:type="paragraph" w:customStyle="1" w:styleId="Tabellen-berschrift1">
    <w:name w:val="Tabellen-Überschrift 1"/>
    <w:basedOn w:val="Tabellen-berschrift"/>
    <w:autoRedefine/>
  </w:style>
  <w:style w:type="paragraph" w:customStyle="1" w:styleId="Standard1">
    <w:name w:val="Standard 1"/>
    <w:basedOn w:val="Standard"/>
    <w:autoRedefine/>
  </w:style>
  <w:style w:type="paragraph" w:styleId="Funotentext">
    <w:name w:val="footnote text"/>
    <w:basedOn w:val="Standard"/>
    <w:link w:val="FunotentextZchn"/>
    <w:uiPriority w:val="99"/>
    <w:semiHidden/>
    <w:rPr>
      <w:rFonts w:cs="Times New Roman"/>
    </w:rPr>
  </w:style>
  <w:style w:type="character" w:styleId="Funotenzeichen">
    <w:name w:val="footnote reference"/>
    <w:uiPriority w:val="99"/>
    <w:semiHidden/>
    <w:rPr>
      <w:vertAlign w:val="superscript"/>
    </w:r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customStyle="1" w:styleId="berschrift2Zchn">
    <w:name w:val="Überschrift 2 Zchn"/>
    <w:link w:val="berschrift2"/>
    <w:uiPriority w:val="9"/>
    <w:rPr>
      <w:rFonts w:eastAsia="Times New Roman"/>
      <w:b/>
      <w:bCs/>
      <w:sz w:val="36"/>
      <w:szCs w:val="36"/>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Textkrper3">
    <w:name w:val="Body Text 3"/>
    <w:basedOn w:val="Standard"/>
    <w:link w:val="Textkrper3Zchn"/>
    <w:pPr>
      <w:spacing w:after="120"/>
    </w:pPr>
    <w:rPr>
      <w:sz w:val="16"/>
      <w:szCs w:val="16"/>
    </w:rPr>
  </w:style>
  <w:style w:type="character" w:customStyle="1" w:styleId="Textkrper3Zchn">
    <w:name w:val="Textkörper 3 Zchn"/>
    <w:link w:val="Textkrper3"/>
    <w:rPr>
      <w:rFonts w:ascii="Courier" w:eastAsia="Times New Roman" w:hAnsi="Courier" w:cs="Courier"/>
      <w:sz w:val="16"/>
      <w:szCs w:val="16"/>
    </w:rPr>
  </w:style>
  <w:style w:type="character" w:customStyle="1" w:styleId="berschrift1Zchn">
    <w:name w:val="Überschrift 1 Zchn"/>
    <w:link w:val="berschrift1"/>
    <w:rPr>
      <w:rFonts w:ascii="Cambria" w:eastAsia="Times New Roman" w:hAnsi="Cambria" w:cs="Times New Roman"/>
      <w:b/>
      <w:bCs/>
      <w:kern w:val="32"/>
      <w:sz w:val="32"/>
      <w:szCs w:val="32"/>
    </w:rPr>
  </w:style>
  <w:style w:type="paragraph" w:styleId="Literaturverzeichnis">
    <w:name w:val="Bibliography"/>
    <w:basedOn w:val="Standard"/>
    <w:next w:val="Standard"/>
    <w:uiPriority w:val="37"/>
    <w:semiHidden/>
    <w:unhideWhenUsed/>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Pr>
      <w:rFonts w:ascii="Courier" w:eastAsia="Times New Roman" w:hAnsi="Courier" w:cs="Courier"/>
      <w:sz w:val="24"/>
      <w:szCs w:val="24"/>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Courier" w:eastAsia="Times New Roman" w:hAnsi="Courier" w:cs="Courier"/>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Courier" w:eastAsia="Times New Roman" w:hAnsi="Courier" w:cs="Courier"/>
      <w:b/>
      <w:bCs/>
    </w:rPr>
  </w:style>
  <w:style w:type="character" w:customStyle="1" w:styleId="berschrift4Zchn">
    <w:name w:val="Überschrift 4 Zchn"/>
    <w:basedOn w:val="Absatz-Standardschriftart"/>
    <w:link w:val="berschrift4"/>
    <w:semiHidden/>
    <w:rPr>
      <w:rFonts w:asciiTheme="majorHAnsi" w:eastAsiaTheme="majorEastAsia" w:hAnsiTheme="majorHAnsi" w:cstheme="majorBidi"/>
      <w:i/>
      <w:iCs/>
      <w:color w:val="2E74B5" w:themeColor="accent1" w:themeShade="BF"/>
      <w:sz w:val="24"/>
      <w:szCs w:val="24"/>
    </w:rPr>
  </w:style>
  <w:style w:type="character" w:customStyle="1" w:styleId="FunotentextZchn">
    <w:name w:val="Fußnotentext Zchn"/>
    <w:basedOn w:val="Absatz-Standardschriftart"/>
    <w:link w:val="Funotentext"/>
    <w:uiPriority w:val="99"/>
    <w:semiHidden/>
    <w:rPr>
      <w:rFonts w:ascii="Courier" w:eastAsia="Times New Roman" w:hAnsi="Courier"/>
      <w:sz w:val="24"/>
      <w:szCs w:val="24"/>
    </w:rPr>
  </w:style>
  <w:style w:type="character" w:styleId="BesuchterLink">
    <w:name w:val="FollowedHyperlink"/>
    <w:basedOn w:val="Absatz-Standardschriftart"/>
    <w:rPr>
      <w:color w:val="954F72" w:themeColor="followedHyperlink"/>
      <w:u w:val="single"/>
    </w:rPr>
  </w:style>
  <w:style w:type="paragraph" w:styleId="StandardWeb">
    <w:name w:val="Normal (Web)"/>
    <w:basedOn w:val="Standard"/>
    <w:uiPriority w:val="99"/>
    <w:unhideWhenUsed/>
    <w:pPr>
      <w:widowControl/>
      <w:autoSpaceDE/>
      <w:autoSpaceDN/>
      <w:adjustRightInd/>
      <w:spacing w:before="100" w:beforeAutospacing="1" w:after="100" w:afterAutospacing="1"/>
    </w:pPr>
    <w:rPr>
      <w:rFonts w:ascii="Times New Roman" w:hAnsi="Times New Roman" w:cs="Times New Roman"/>
    </w:rPr>
  </w:style>
  <w:style w:type="paragraph" w:styleId="Listenabsatz">
    <w:name w:val="List Paragraph"/>
    <w:basedOn w:val="Standard"/>
    <w:uiPriority w:val="34"/>
    <w:qFormat/>
    <w:rsid w:val="002602AF"/>
    <w:pPr>
      <w:ind w:left="720"/>
      <w:contextualSpacing/>
    </w:pPr>
  </w:style>
  <w:style w:type="paragraph" w:customStyle="1" w:styleId="Default">
    <w:name w:val="Default"/>
    <w:rsid w:val="006A281C"/>
    <w:pPr>
      <w:autoSpaceDE w:val="0"/>
      <w:autoSpaceDN w:val="0"/>
      <w:adjustRightInd w:val="0"/>
    </w:pPr>
    <w:rPr>
      <w:rFonts w:ascii="Frutiger 45 Light" w:hAnsi="Frutiger 45 Light" w:cs="Frutiger 45 Light"/>
      <w:color w:val="000000"/>
      <w:sz w:val="24"/>
      <w:szCs w:val="24"/>
    </w:rPr>
  </w:style>
  <w:style w:type="character" w:customStyle="1" w:styleId="A5">
    <w:name w:val="A5"/>
    <w:uiPriority w:val="99"/>
    <w:rsid w:val="006A281C"/>
    <w:rPr>
      <w:rFonts w:cs="Frutiger 45 Light"/>
      <w:b/>
      <w:bCs/>
      <w:color w:val="000000"/>
      <w:sz w:val="32"/>
      <w:szCs w:val="32"/>
    </w:rPr>
  </w:style>
  <w:style w:type="character" w:customStyle="1" w:styleId="A2">
    <w:name w:val="A2"/>
    <w:uiPriority w:val="99"/>
    <w:rsid w:val="006A281C"/>
    <w:rPr>
      <w:rFonts w:cs="Frutiger 45 Light"/>
      <w:b/>
      <w:bCs/>
      <w:color w:val="000000"/>
      <w:sz w:val="20"/>
      <w:szCs w:val="20"/>
    </w:rPr>
  </w:style>
  <w:style w:type="paragraph" w:customStyle="1" w:styleId="c1">
    <w:name w:val="c1"/>
    <w:basedOn w:val="Standard"/>
    <w:rsid w:val="00A35A0B"/>
    <w:pPr>
      <w:widowControl/>
      <w:autoSpaceDE/>
      <w:autoSpaceDN/>
      <w:adjustRightInd/>
      <w:spacing w:before="100" w:beforeAutospacing="1" w:after="100" w:afterAutospacing="1"/>
    </w:pPr>
    <w:rPr>
      <w:rFonts w:ascii="Times New Roman" w:hAnsi="Times New Roman" w:cs="Times New Roman"/>
    </w:rPr>
  </w:style>
  <w:style w:type="character" w:customStyle="1" w:styleId="c2">
    <w:name w:val="c2"/>
    <w:basedOn w:val="Absatz-Standardschriftart"/>
    <w:rsid w:val="00A35A0B"/>
  </w:style>
  <w:style w:type="paragraph" w:customStyle="1" w:styleId="Pa1">
    <w:name w:val="Pa1"/>
    <w:basedOn w:val="Standard"/>
    <w:next w:val="Standard"/>
    <w:uiPriority w:val="99"/>
    <w:rsid w:val="007C1692"/>
    <w:pPr>
      <w:widowControl/>
      <w:spacing w:line="181" w:lineRule="atLeast"/>
    </w:pPr>
    <w:rPr>
      <w:rFonts w:ascii="Frutiger 55 Roman" w:hAnsi="Frutiger 55 Roman" w:cstheme="minorBidi"/>
      <w:lang w:eastAsia="en-US"/>
    </w:rPr>
  </w:style>
  <w:style w:type="paragraph" w:customStyle="1" w:styleId="Pa13">
    <w:name w:val="Pa13"/>
    <w:basedOn w:val="Standard"/>
    <w:next w:val="Standard"/>
    <w:uiPriority w:val="99"/>
    <w:rsid w:val="007C1692"/>
    <w:pPr>
      <w:widowControl/>
      <w:spacing w:line="181" w:lineRule="atLeast"/>
    </w:pPr>
    <w:rPr>
      <w:rFonts w:ascii="Frutiger 55 Roman" w:hAnsi="Frutiger 55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3610">
      <w:bodyDiv w:val="1"/>
      <w:marLeft w:val="0"/>
      <w:marRight w:val="0"/>
      <w:marTop w:val="0"/>
      <w:marBottom w:val="0"/>
      <w:divBdr>
        <w:top w:val="none" w:sz="0" w:space="0" w:color="auto"/>
        <w:left w:val="none" w:sz="0" w:space="0" w:color="auto"/>
        <w:bottom w:val="none" w:sz="0" w:space="0" w:color="auto"/>
        <w:right w:val="none" w:sz="0" w:space="0" w:color="auto"/>
      </w:divBdr>
    </w:div>
    <w:div w:id="235092076">
      <w:bodyDiv w:val="1"/>
      <w:marLeft w:val="0"/>
      <w:marRight w:val="0"/>
      <w:marTop w:val="0"/>
      <w:marBottom w:val="0"/>
      <w:divBdr>
        <w:top w:val="none" w:sz="0" w:space="0" w:color="auto"/>
        <w:left w:val="none" w:sz="0" w:space="0" w:color="auto"/>
        <w:bottom w:val="none" w:sz="0" w:space="0" w:color="auto"/>
        <w:right w:val="none" w:sz="0" w:space="0" w:color="auto"/>
      </w:divBdr>
    </w:div>
    <w:div w:id="462113148">
      <w:bodyDiv w:val="1"/>
      <w:marLeft w:val="0"/>
      <w:marRight w:val="0"/>
      <w:marTop w:val="0"/>
      <w:marBottom w:val="0"/>
      <w:divBdr>
        <w:top w:val="none" w:sz="0" w:space="0" w:color="auto"/>
        <w:left w:val="none" w:sz="0" w:space="0" w:color="auto"/>
        <w:bottom w:val="none" w:sz="0" w:space="0" w:color="auto"/>
        <w:right w:val="none" w:sz="0" w:space="0" w:color="auto"/>
      </w:divBdr>
    </w:div>
    <w:div w:id="678237760">
      <w:bodyDiv w:val="1"/>
      <w:marLeft w:val="0"/>
      <w:marRight w:val="0"/>
      <w:marTop w:val="0"/>
      <w:marBottom w:val="0"/>
      <w:divBdr>
        <w:top w:val="none" w:sz="0" w:space="0" w:color="auto"/>
        <w:left w:val="none" w:sz="0" w:space="0" w:color="auto"/>
        <w:bottom w:val="none" w:sz="0" w:space="0" w:color="auto"/>
        <w:right w:val="none" w:sz="0" w:space="0" w:color="auto"/>
      </w:divBdr>
    </w:div>
    <w:div w:id="790130864">
      <w:bodyDiv w:val="1"/>
      <w:marLeft w:val="0"/>
      <w:marRight w:val="0"/>
      <w:marTop w:val="0"/>
      <w:marBottom w:val="0"/>
      <w:divBdr>
        <w:top w:val="none" w:sz="0" w:space="0" w:color="auto"/>
        <w:left w:val="none" w:sz="0" w:space="0" w:color="auto"/>
        <w:bottom w:val="none" w:sz="0" w:space="0" w:color="auto"/>
        <w:right w:val="none" w:sz="0" w:space="0" w:color="auto"/>
      </w:divBdr>
    </w:div>
    <w:div w:id="887717683">
      <w:bodyDiv w:val="1"/>
      <w:marLeft w:val="0"/>
      <w:marRight w:val="0"/>
      <w:marTop w:val="0"/>
      <w:marBottom w:val="0"/>
      <w:divBdr>
        <w:top w:val="none" w:sz="0" w:space="0" w:color="auto"/>
        <w:left w:val="none" w:sz="0" w:space="0" w:color="auto"/>
        <w:bottom w:val="none" w:sz="0" w:space="0" w:color="auto"/>
        <w:right w:val="none" w:sz="0" w:space="0" w:color="auto"/>
      </w:divBdr>
    </w:div>
    <w:div w:id="983434123">
      <w:bodyDiv w:val="1"/>
      <w:marLeft w:val="0"/>
      <w:marRight w:val="0"/>
      <w:marTop w:val="0"/>
      <w:marBottom w:val="0"/>
      <w:divBdr>
        <w:top w:val="none" w:sz="0" w:space="0" w:color="auto"/>
        <w:left w:val="none" w:sz="0" w:space="0" w:color="auto"/>
        <w:bottom w:val="none" w:sz="0" w:space="0" w:color="auto"/>
        <w:right w:val="none" w:sz="0" w:space="0" w:color="auto"/>
      </w:divBdr>
    </w:div>
    <w:div w:id="1441796290">
      <w:bodyDiv w:val="1"/>
      <w:marLeft w:val="0"/>
      <w:marRight w:val="0"/>
      <w:marTop w:val="0"/>
      <w:marBottom w:val="0"/>
      <w:divBdr>
        <w:top w:val="none" w:sz="0" w:space="0" w:color="auto"/>
        <w:left w:val="none" w:sz="0" w:space="0" w:color="auto"/>
        <w:bottom w:val="none" w:sz="0" w:space="0" w:color="auto"/>
        <w:right w:val="none" w:sz="0" w:space="0" w:color="auto"/>
      </w:divBdr>
    </w:div>
    <w:div w:id="1545949509">
      <w:bodyDiv w:val="1"/>
      <w:marLeft w:val="0"/>
      <w:marRight w:val="0"/>
      <w:marTop w:val="0"/>
      <w:marBottom w:val="0"/>
      <w:divBdr>
        <w:top w:val="none" w:sz="0" w:space="0" w:color="auto"/>
        <w:left w:val="none" w:sz="0" w:space="0" w:color="auto"/>
        <w:bottom w:val="none" w:sz="0" w:space="0" w:color="auto"/>
        <w:right w:val="none" w:sz="0" w:space="0" w:color="auto"/>
      </w:divBdr>
    </w:div>
    <w:div w:id="1680619523">
      <w:bodyDiv w:val="1"/>
      <w:marLeft w:val="0"/>
      <w:marRight w:val="0"/>
      <w:marTop w:val="0"/>
      <w:marBottom w:val="0"/>
      <w:divBdr>
        <w:top w:val="none" w:sz="0" w:space="0" w:color="auto"/>
        <w:left w:val="none" w:sz="0" w:space="0" w:color="auto"/>
        <w:bottom w:val="none" w:sz="0" w:space="0" w:color="auto"/>
        <w:right w:val="none" w:sz="0" w:space="0" w:color="auto"/>
      </w:divBdr>
    </w:div>
    <w:div w:id="1810393207">
      <w:bodyDiv w:val="1"/>
      <w:marLeft w:val="0"/>
      <w:marRight w:val="0"/>
      <w:marTop w:val="0"/>
      <w:marBottom w:val="0"/>
      <w:divBdr>
        <w:top w:val="none" w:sz="0" w:space="0" w:color="auto"/>
        <w:left w:val="none" w:sz="0" w:space="0" w:color="auto"/>
        <w:bottom w:val="none" w:sz="0" w:space="0" w:color="auto"/>
        <w:right w:val="none" w:sz="0" w:space="0" w:color="auto"/>
      </w:divBdr>
    </w:div>
    <w:div w:id="19364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hop.nlwkn.niedersachs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wkn.niedersachsen.de/download/161209" TargetMode="External"/><Relationship Id="rId5" Type="http://schemas.openxmlformats.org/officeDocument/2006/relationships/footnotes" Target="footnotes.xml"/><Relationship Id="rId10" Type="http://schemas.openxmlformats.org/officeDocument/2006/relationships/hyperlink" Target="http://www.nlwkn.niedersachsen.de/download/161211" TargetMode="External"/><Relationship Id="rId4" Type="http://schemas.openxmlformats.org/officeDocument/2006/relationships/webSettings" Target="webSettings.xml"/><Relationship Id="rId9" Type="http://schemas.openxmlformats.org/officeDocument/2006/relationships/hyperlink" Target="http://www.nlwkn.niedersachsen.de/download/16120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3055</Characters>
  <Application>Microsoft Office Word</Application>
  <DocSecurity>0</DocSecurity>
  <Lines>305</Lines>
  <Paragraphs>213</Paragraphs>
  <ScaleCrop>false</ScaleCrop>
  <HeadingPairs>
    <vt:vector size="2" baseType="variant">
      <vt:variant>
        <vt:lpstr>Titel</vt:lpstr>
      </vt:variant>
      <vt:variant>
        <vt:i4>1</vt:i4>
      </vt:variant>
    </vt:vector>
  </HeadingPairs>
  <TitlesOfParts>
    <vt:vector size="1" baseType="lpstr">
      <vt:lpstr>Das Übereinkommen über die Biologische Vielfalt verpflichtet die Vertragsparteien u</vt:lpstr>
    </vt:vector>
  </TitlesOfParts>
  <Company>nlwkn</Company>
  <LinksUpToDate>false</LinksUpToDate>
  <CharactersWithSpaces>3209</CharactersWithSpaces>
  <SharedDoc>false</SharedDoc>
  <HLinks>
    <vt:vector size="6" baseType="variant">
      <vt:variant>
        <vt:i4>5046291</vt:i4>
      </vt:variant>
      <vt:variant>
        <vt:i4>0</vt:i4>
      </vt:variant>
      <vt:variant>
        <vt:i4>0</vt:i4>
      </vt:variant>
      <vt:variant>
        <vt:i4>5</vt:i4>
      </vt:variant>
      <vt:variant>
        <vt:lpwstr>http://www.nlwkn.niedersachsen.de/download/113213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Übereinkommen über die Biologische Vielfalt verpflichtet die Vertragsparteien u</dc:title>
  <dc:subject/>
  <dc:creator>NLWKN</dc:creator>
  <cp:keywords/>
  <cp:lastModifiedBy>Rasper, Manfred</cp:lastModifiedBy>
  <cp:revision>16</cp:revision>
  <cp:lastPrinted>2020-11-27T09:23:00Z</cp:lastPrinted>
  <dcterms:created xsi:type="dcterms:W3CDTF">2020-07-14T12:23:00Z</dcterms:created>
  <dcterms:modified xsi:type="dcterms:W3CDTF">2020-11-30T11:32:00Z</dcterms:modified>
</cp:coreProperties>
</file>